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800,600">
      <v:fill r:id="rId3" o:title="blegtext" type="frame"/>
    </v:background>
  </w:background>
  <w:body>
    <w:p w:rsidR="001E238A" w:rsidRDefault="001E238A" w:rsidP="001E238A">
      <w:pPr>
        <w:pStyle w:val="Corpodetexto3"/>
        <w:spacing w:line="360" w:lineRule="atLeast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CONTRATO Nº 05/2014</w:t>
      </w:r>
    </w:p>
    <w:p w:rsidR="001E238A" w:rsidRDefault="001E238A" w:rsidP="001E238A">
      <w:pPr>
        <w:pStyle w:val="Corpodetexto3"/>
        <w:spacing w:line="360" w:lineRule="atLeast"/>
        <w:jc w:val="both"/>
        <w:rPr>
          <w:rFonts w:ascii="Calibri" w:hAnsi="Calibri" w:cs="Arial"/>
          <w:b/>
          <w:sz w:val="24"/>
          <w:szCs w:val="24"/>
        </w:rPr>
      </w:pPr>
    </w:p>
    <w:p w:rsidR="000224C7" w:rsidRPr="005673A2" w:rsidRDefault="000224C7" w:rsidP="000224C7">
      <w:pPr>
        <w:pStyle w:val="Corpodetexto3"/>
        <w:spacing w:line="360" w:lineRule="atLeast"/>
        <w:ind w:left="3402"/>
        <w:jc w:val="both"/>
        <w:rPr>
          <w:rFonts w:ascii="Calibri" w:hAnsi="Calibri" w:cs="Arial"/>
          <w:b/>
          <w:bCs/>
          <w:sz w:val="24"/>
          <w:szCs w:val="24"/>
        </w:rPr>
      </w:pPr>
      <w:r w:rsidRPr="005673A2">
        <w:rPr>
          <w:rFonts w:ascii="Calibri" w:hAnsi="Calibri" w:cs="Arial"/>
          <w:b/>
          <w:sz w:val="24"/>
          <w:szCs w:val="24"/>
        </w:rPr>
        <w:t xml:space="preserve">CONTRATO ADMINISTRATIVO DE </w:t>
      </w:r>
      <w:r w:rsidRPr="005673A2">
        <w:rPr>
          <w:rFonts w:ascii="Calibri" w:hAnsi="Calibri" w:cs="Arial"/>
          <w:b/>
          <w:bCs/>
          <w:sz w:val="24"/>
          <w:szCs w:val="24"/>
        </w:rPr>
        <w:t xml:space="preserve">PRESTAÇÃO DE SERVIÇOS DE </w:t>
      </w:r>
      <w:r w:rsidR="001E238A">
        <w:rPr>
          <w:rFonts w:ascii="Calibri" w:hAnsi="Calibri" w:cs="Arial"/>
          <w:b/>
          <w:bCs/>
          <w:sz w:val="24"/>
          <w:szCs w:val="24"/>
        </w:rPr>
        <w:t xml:space="preserve">CONSULTORIA AOS MUNICÍPIOS CONSORCIADOS PARA </w:t>
      </w:r>
      <w:proofErr w:type="gramStart"/>
      <w:r w:rsidR="001E238A">
        <w:rPr>
          <w:rFonts w:ascii="Calibri" w:hAnsi="Calibri" w:cs="Arial"/>
          <w:b/>
          <w:bCs/>
          <w:sz w:val="24"/>
          <w:szCs w:val="24"/>
        </w:rPr>
        <w:t>IMPLEMENTAÇÃO</w:t>
      </w:r>
      <w:proofErr w:type="gramEnd"/>
      <w:r w:rsidR="001E238A">
        <w:rPr>
          <w:rFonts w:ascii="Calibri" w:hAnsi="Calibri" w:cs="Arial"/>
          <w:b/>
          <w:bCs/>
          <w:sz w:val="24"/>
          <w:szCs w:val="24"/>
        </w:rPr>
        <w:t xml:space="preserve"> DAS AQUISIÇÕES DA MERENDA ESCOLAR EM ATENDIMENTO AO ESTABELECIDO NA LEI FEDERAL Nº 11.947/2009</w:t>
      </w:r>
      <w:r w:rsidRPr="005673A2">
        <w:rPr>
          <w:rFonts w:ascii="Calibri" w:hAnsi="Calibri" w:cs="Arial"/>
          <w:b/>
          <w:bCs/>
          <w:sz w:val="24"/>
          <w:szCs w:val="24"/>
        </w:rPr>
        <w:t xml:space="preserve"> QUE ENTRE SÍ CELEBRAM O CIDESAT DO COMPLEXO NASCENTES DO PANTANAL E A EMPRESA </w:t>
      </w:r>
      <w:r w:rsidR="001E238A">
        <w:rPr>
          <w:rFonts w:ascii="Calibri" w:hAnsi="Calibri" w:cs="Arial"/>
          <w:b/>
          <w:bCs/>
          <w:sz w:val="24"/>
          <w:szCs w:val="24"/>
        </w:rPr>
        <w:t xml:space="preserve">CAPITAL CONSULTORIA E TREINAMENTOS </w:t>
      </w:r>
      <w:r w:rsidRPr="005673A2">
        <w:rPr>
          <w:rFonts w:ascii="Calibri" w:hAnsi="Calibri" w:cs="Arial"/>
          <w:b/>
          <w:bCs/>
          <w:sz w:val="24"/>
          <w:szCs w:val="24"/>
        </w:rPr>
        <w:t>LTDA-ME.</w:t>
      </w:r>
    </w:p>
    <w:p w:rsidR="000224C7" w:rsidRPr="005673A2" w:rsidRDefault="000224C7" w:rsidP="000224C7">
      <w:pPr>
        <w:pStyle w:val="Corpodetexto3"/>
        <w:tabs>
          <w:tab w:val="left" w:pos="5245"/>
        </w:tabs>
        <w:spacing w:line="360" w:lineRule="atLeast"/>
        <w:ind w:left="4962" w:hanging="4962"/>
        <w:jc w:val="right"/>
        <w:rPr>
          <w:rFonts w:ascii="Calibri" w:hAnsi="Calibri" w:cs="Arial"/>
          <w:b/>
          <w:sz w:val="24"/>
          <w:szCs w:val="24"/>
        </w:rPr>
      </w:pPr>
    </w:p>
    <w:p w:rsidR="000224C7" w:rsidRPr="005673A2" w:rsidRDefault="000224C7" w:rsidP="000224C7">
      <w:pPr>
        <w:pStyle w:val="Corpodetexto3"/>
        <w:tabs>
          <w:tab w:val="left" w:pos="2835"/>
          <w:tab w:val="left" w:pos="5245"/>
        </w:tabs>
        <w:spacing w:line="360" w:lineRule="atLeast"/>
        <w:jc w:val="both"/>
        <w:rPr>
          <w:rFonts w:ascii="Calibri" w:hAnsi="Calibri" w:cs="Arial"/>
          <w:sz w:val="24"/>
          <w:szCs w:val="24"/>
        </w:rPr>
      </w:pPr>
      <w:r w:rsidRPr="005673A2">
        <w:rPr>
          <w:rFonts w:ascii="Calibri" w:hAnsi="Calibri"/>
          <w:b/>
          <w:sz w:val="24"/>
          <w:szCs w:val="24"/>
        </w:rPr>
        <w:t>O CONSÓRCIO INTERMUNICIPAL DE DESENVOLVIMENTO ECONÔMICO, SOCIAL, AMBIENTAL E TURÍSTICO DO “COMPLEXO NASCENTES DO PANTANAL”</w:t>
      </w:r>
      <w:r w:rsidRPr="005673A2">
        <w:rPr>
          <w:rFonts w:ascii="Calibri" w:hAnsi="Calibri"/>
          <w:sz w:val="24"/>
          <w:szCs w:val="24"/>
        </w:rPr>
        <w:t xml:space="preserve">, pessoa jurídica de direito público, com sede administrativa situada á Rua Rio de Janeiro, 1.125, Jd. Santa </w:t>
      </w:r>
      <w:proofErr w:type="gramStart"/>
      <w:r w:rsidRPr="005673A2">
        <w:rPr>
          <w:rFonts w:ascii="Calibri" w:hAnsi="Calibri"/>
          <w:sz w:val="24"/>
          <w:szCs w:val="24"/>
        </w:rPr>
        <w:t>Maria ,</w:t>
      </w:r>
      <w:proofErr w:type="gramEnd"/>
      <w:r w:rsidRPr="005673A2">
        <w:rPr>
          <w:rFonts w:ascii="Calibri" w:hAnsi="Calibri"/>
          <w:sz w:val="24"/>
          <w:szCs w:val="24"/>
        </w:rPr>
        <w:t xml:space="preserve"> São José dos Quatro Marcos - MT, devidamente inscrito no CNPJ/MF sob o nº. 08.979.143/0001-07, neste ato representado pela sua Presidente </w:t>
      </w:r>
      <w:proofErr w:type="spellStart"/>
      <w:r w:rsidRPr="005673A2">
        <w:rPr>
          <w:rFonts w:ascii="Calibri" w:hAnsi="Calibri" w:cs="Arial"/>
          <w:b/>
          <w:bCs/>
          <w:sz w:val="24"/>
          <w:szCs w:val="24"/>
        </w:rPr>
        <w:t>Srª</w:t>
      </w:r>
      <w:proofErr w:type="spellEnd"/>
      <w:r w:rsidRPr="005673A2">
        <w:rPr>
          <w:rFonts w:ascii="Calibri" w:hAnsi="Calibri" w:cs="Arial"/>
          <w:b/>
          <w:bCs/>
          <w:sz w:val="24"/>
          <w:szCs w:val="24"/>
        </w:rPr>
        <w:t xml:space="preserve"> MARIA MANEA DA CRUZ</w:t>
      </w:r>
      <w:r w:rsidRPr="005673A2">
        <w:rPr>
          <w:rFonts w:ascii="Calibri" w:hAnsi="Calibri" w:cs="Arial"/>
          <w:sz w:val="24"/>
          <w:szCs w:val="24"/>
        </w:rPr>
        <w:t>, brasileira, viúva, professora, residente e domiciliada na Rua Sepotuba, nº 2529 na cidade de Lambari D’Oeste - MT, portadora da Cédula de Identidade nº. 0647.545-0 SSP-MT e inscrita no CPF sob nº. 453.292.301-87</w:t>
      </w:r>
      <w:r w:rsidRPr="005673A2">
        <w:rPr>
          <w:rFonts w:ascii="Calibri" w:hAnsi="Calibri"/>
          <w:sz w:val="24"/>
          <w:szCs w:val="24"/>
        </w:rPr>
        <w:t xml:space="preserve">, por este ato denominado simplesmente de CONTRATANTE e a empresa </w:t>
      </w:r>
      <w:r w:rsidR="001E238A">
        <w:rPr>
          <w:rFonts w:ascii="Calibri" w:hAnsi="Calibri" w:cs="Arial"/>
          <w:b/>
          <w:bCs/>
          <w:sz w:val="24"/>
          <w:szCs w:val="24"/>
        </w:rPr>
        <w:t xml:space="preserve">CAPITAL CONSULTORIA E TREINAMENTOS </w:t>
      </w:r>
      <w:r w:rsidRPr="005673A2">
        <w:rPr>
          <w:rFonts w:ascii="Calibri" w:hAnsi="Calibri" w:cs="Arial"/>
          <w:b/>
          <w:sz w:val="24"/>
          <w:szCs w:val="24"/>
        </w:rPr>
        <w:t>LTDA-ME</w:t>
      </w:r>
      <w:r w:rsidRPr="005673A2">
        <w:rPr>
          <w:rFonts w:ascii="Calibri" w:hAnsi="Calibri" w:cs="Arial"/>
          <w:sz w:val="24"/>
          <w:szCs w:val="24"/>
        </w:rPr>
        <w:t xml:space="preserve">, inscrita no </w:t>
      </w:r>
      <w:r w:rsidR="001E238A">
        <w:rPr>
          <w:rFonts w:ascii="Calibri" w:hAnsi="Calibri" w:cs="Arial"/>
          <w:sz w:val="24"/>
          <w:szCs w:val="24"/>
        </w:rPr>
        <w:t>CNPJ sob o nº 15.081.817/0001-09</w:t>
      </w:r>
      <w:r w:rsidRPr="005673A2">
        <w:rPr>
          <w:rFonts w:ascii="Calibri" w:hAnsi="Calibri" w:cs="Arial"/>
          <w:sz w:val="24"/>
          <w:szCs w:val="24"/>
        </w:rPr>
        <w:t xml:space="preserve">, estabelecida à </w:t>
      </w:r>
      <w:r w:rsidR="001E238A">
        <w:rPr>
          <w:rFonts w:ascii="Calibri" w:hAnsi="Calibri" w:cs="Arial"/>
          <w:sz w:val="24"/>
          <w:szCs w:val="24"/>
        </w:rPr>
        <w:t>Quadra</w:t>
      </w:r>
      <w:r w:rsidR="0064187C">
        <w:rPr>
          <w:rFonts w:ascii="Calibri" w:hAnsi="Calibri" w:cs="Arial"/>
          <w:sz w:val="24"/>
          <w:szCs w:val="24"/>
        </w:rPr>
        <w:t xml:space="preserve"> 03, Conjunto G, Lote 53, Distrito</w:t>
      </w:r>
      <w:r w:rsidR="001E238A">
        <w:rPr>
          <w:rFonts w:ascii="Calibri" w:hAnsi="Calibri" w:cs="Arial"/>
          <w:sz w:val="24"/>
          <w:szCs w:val="24"/>
        </w:rPr>
        <w:t xml:space="preserve"> de </w:t>
      </w:r>
      <w:r w:rsidR="001E238A" w:rsidRPr="0064187C">
        <w:rPr>
          <w:rFonts w:ascii="Calibri" w:hAnsi="Calibri" w:cs="Arial"/>
          <w:color w:val="auto"/>
          <w:sz w:val="24"/>
          <w:szCs w:val="24"/>
        </w:rPr>
        <w:t>Sobradinho</w:t>
      </w:r>
      <w:r w:rsidR="001E238A" w:rsidRPr="006D7C7C">
        <w:rPr>
          <w:rFonts w:ascii="Calibri" w:hAnsi="Calibri" w:cs="Arial"/>
          <w:color w:val="FF0000"/>
          <w:sz w:val="24"/>
          <w:szCs w:val="24"/>
        </w:rPr>
        <w:t xml:space="preserve"> </w:t>
      </w:r>
      <w:r w:rsidR="001E238A">
        <w:rPr>
          <w:rFonts w:ascii="Calibri" w:hAnsi="Calibri" w:cs="Arial"/>
          <w:sz w:val="24"/>
          <w:szCs w:val="24"/>
        </w:rPr>
        <w:t>no Município de Brasília-DF, CEP: 73030-030</w:t>
      </w:r>
      <w:r w:rsidRPr="005673A2">
        <w:rPr>
          <w:rFonts w:ascii="Calibri" w:hAnsi="Calibri" w:cs="Arial"/>
          <w:sz w:val="24"/>
          <w:szCs w:val="24"/>
        </w:rPr>
        <w:t xml:space="preserve">, representada neste ato por seu Sócio Proprietário, </w:t>
      </w:r>
      <w:r w:rsidRPr="005673A2">
        <w:rPr>
          <w:rFonts w:ascii="Calibri" w:hAnsi="Calibri" w:cs="Arial"/>
          <w:b/>
          <w:sz w:val="24"/>
          <w:szCs w:val="24"/>
        </w:rPr>
        <w:t xml:space="preserve">Sr. </w:t>
      </w:r>
      <w:r w:rsidR="001E238A">
        <w:rPr>
          <w:rFonts w:ascii="Calibri" w:hAnsi="Calibri" w:cs="Arial"/>
          <w:b/>
          <w:sz w:val="24"/>
          <w:szCs w:val="24"/>
        </w:rPr>
        <w:t>LUIS CESAR PIVOVAR</w:t>
      </w:r>
      <w:r w:rsidR="006D7C7C">
        <w:rPr>
          <w:rFonts w:ascii="Calibri" w:hAnsi="Calibri" w:cs="Arial"/>
          <w:sz w:val="24"/>
          <w:szCs w:val="24"/>
        </w:rPr>
        <w:t>, RG. nº 3.968.310 e CPF nº</w:t>
      </w:r>
      <w:proofErr w:type="gramStart"/>
      <w:r w:rsidR="006D7C7C">
        <w:rPr>
          <w:rFonts w:ascii="Calibri" w:hAnsi="Calibri" w:cs="Arial"/>
          <w:sz w:val="24"/>
          <w:szCs w:val="24"/>
        </w:rPr>
        <w:t xml:space="preserve">  </w:t>
      </w:r>
      <w:proofErr w:type="gramEnd"/>
      <w:r w:rsidR="006D7C7C">
        <w:rPr>
          <w:rFonts w:ascii="Calibri" w:hAnsi="Calibri" w:cs="Arial"/>
          <w:sz w:val="24"/>
          <w:szCs w:val="24"/>
        </w:rPr>
        <w:t>037.352.669-59</w:t>
      </w:r>
      <w:r w:rsidRPr="005673A2">
        <w:rPr>
          <w:rFonts w:ascii="Calibri" w:hAnsi="Calibri" w:cs="Arial"/>
          <w:sz w:val="24"/>
          <w:szCs w:val="24"/>
        </w:rPr>
        <w:t xml:space="preserve">, doravante denominada </w:t>
      </w:r>
      <w:r w:rsidRPr="005673A2">
        <w:rPr>
          <w:rFonts w:ascii="Calibri" w:hAnsi="Calibri" w:cs="Arial"/>
          <w:b/>
          <w:sz w:val="24"/>
          <w:szCs w:val="24"/>
        </w:rPr>
        <w:t xml:space="preserve">CONTRATADA, </w:t>
      </w:r>
      <w:r w:rsidRPr="005673A2">
        <w:rPr>
          <w:rFonts w:ascii="Calibri" w:hAnsi="Calibri" w:cs="Arial"/>
          <w:sz w:val="24"/>
          <w:szCs w:val="24"/>
        </w:rPr>
        <w:t>resolvem celebrar o presente contrato nos termos da Lei 8.666/93 e mediante as cláusulas e condições a seguir estabelecidas:</w:t>
      </w:r>
    </w:p>
    <w:p w:rsidR="000224C7" w:rsidRPr="005673A2" w:rsidRDefault="000224C7" w:rsidP="000224C7">
      <w:pPr>
        <w:pStyle w:val="Ttulo3"/>
        <w:rPr>
          <w:rFonts w:ascii="Calibri" w:hAnsi="Calibri"/>
          <w:b/>
          <w:sz w:val="24"/>
          <w:szCs w:val="24"/>
          <w:u w:val="single"/>
        </w:rPr>
      </w:pPr>
      <w:r w:rsidRPr="005673A2">
        <w:rPr>
          <w:rFonts w:ascii="Calibri" w:hAnsi="Calibri"/>
          <w:b/>
          <w:sz w:val="24"/>
          <w:szCs w:val="24"/>
          <w:u w:val="single"/>
        </w:rPr>
        <w:t xml:space="preserve">CLÁUSULA PRIMEIRA - </w:t>
      </w:r>
      <w:r w:rsidRPr="005673A2">
        <w:rPr>
          <w:rFonts w:ascii="Calibri" w:hAnsi="Calibri"/>
          <w:b/>
          <w:sz w:val="24"/>
          <w:szCs w:val="24"/>
        </w:rPr>
        <w:t>SUPORTE LEGAL</w:t>
      </w:r>
    </w:p>
    <w:p w:rsidR="000224C7" w:rsidRPr="005673A2" w:rsidRDefault="000224C7" w:rsidP="000224C7">
      <w:pPr>
        <w:jc w:val="both"/>
        <w:rPr>
          <w:rFonts w:ascii="Calibri" w:hAnsi="Calibri" w:cs="Arial"/>
          <w:b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sz w:val="24"/>
        </w:rPr>
        <w:t>01.1 -</w:t>
      </w:r>
      <w:r w:rsidRPr="005673A2">
        <w:rPr>
          <w:rFonts w:ascii="Calibri" w:hAnsi="Calibri" w:cs="Arial"/>
          <w:b w:val="0"/>
          <w:sz w:val="24"/>
        </w:rPr>
        <w:t xml:space="preserve"> Este Contrato se fundamenta nas disposições consubstanciadas pela Lei</w:t>
      </w:r>
      <w:proofErr w:type="gramStart"/>
      <w:r w:rsidRPr="005673A2">
        <w:rPr>
          <w:rFonts w:ascii="Calibri" w:hAnsi="Calibri" w:cs="Arial"/>
          <w:b w:val="0"/>
          <w:sz w:val="24"/>
        </w:rPr>
        <w:t xml:space="preserve">  </w:t>
      </w:r>
      <w:proofErr w:type="gramEnd"/>
      <w:r w:rsidRPr="005673A2">
        <w:rPr>
          <w:rFonts w:ascii="Calibri" w:hAnsi="Calibri" w:cs="Arial"/>
          <w:b w:val="0"/>
          <w:sz w:val="24"/>
        </w:rPr>
        <w:t>Nº. 8.666/93, atualizada pela Lei No. 8.883/94 e pelas convenções estabelecidas neste Instrumento.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 w:rsidRPr="005673A2">
        <w:rPr>
          <w:rFonts w:ascii="Calibri" w:hAnsi="Calibri" w:cs="Arial"/>
          <w:sz w:val="24"/>
          <w:u w:val="single"/>
        </w:rPr>
        <w:t>CLÁUSULA SEGUNDA –</w:t>
      </w:r>
      <w:r w:rsidRPr="005673A2">
        <w:rPr>
          <w:rFonts w:ascii="Calibri" w:hAnsi="Calibri" w:cs="Arial"/>
          <w:sz w:val="24"/>
        </w:rPr>
        <w:t xml:space="preserve"> DO OBJETO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73134B" w:rsidRPr="00061F3A" w:rsidRDefault="000224C7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/>
        </w:rPr>
        <w:t>02.1</w:t>
      </w:r>
      <w:r w:rsidRPr="00061F3A">
        <w:rPr>
          <w:rFonts w:ascii="Calibri" w:hAnsi="Calibri" w:cs="Arial"/>
        </w:rPr>
        <w:t xml:space="preserve"> – </w:t>
      </w:r>
      <w:r w:rsidR="0073134B" w:rsidRPr="00061F3A">
        <w:rPr>
          <w:rFonts w:ascii="Calibri" w:hAnsi="Calibri" w:cs="Arial"/>
          <w:bCs/>
          <w:color w:val="auto"/>
        </w:rPr>
        <w:t xml:space="preserve">serviços de consultoria para ajudar e capacitar os gestores dos municípios do consórcio na execução e </w:t>
      </w:r>
      <w:proofErr w:type="gramStart"/>
      <w:r w:rsidR="0073134B" w:rsidRPr="00061F3A">
        <w:rPr>
          <w:rFonts w:ascii="Calibri" w:hAnsi="Calibri" w:cs="Arial"/>
          <w:bCs/>
          <w:color w:val="auto"/>
        </w:rPr>
        <w:t>implementação</w:t>
      </w:r>
      <w:proofErr w:type="gramEnd"/>
      <w:r w:rsidR="0073134B" w:rsidRPr="00061F3A">
        <w:rPr>
          <w:rFonts w:ascii="Calibri" w:hAnsi="Calibri" w:cs="Arial"/>
          <w:bCs/>
          <w:color w:val="auto"/>
        </w:rPr>
        <w:t xml:space="preserve"> da Lei nº 11.947/2009 que traz a obrigatoriedade aos entes públicos em utilizar, no mínimo 30% dos recursos financeiros da merenda escolar com aquisição de gêneros alimentícios oriundos da agricultura familiar.</w:t>
      </w:r>
    </w:p>
    <w:p w:rsidR="0073134B" w:rsidRPr="00061F3A" w:rsidRDefault="0073134B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lastRenderedPageBreak/>
        <w:t>PLANO DE TRABALHO:</w:t>
      </w:r>
    </w:p>
    <w:p w:rsidR="0073134B" w:rsidRPr="00061F3A" w:rsidRDefault="0073134B" w:rsidP="0073134B">
      <w:pPr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 xml:space="preserve">Capacitação dos agentes municipais e outros para o desenvolvimento e </w:t>
      </w:r>
      <w:proofErr w:type="gramStart"/>
      <w:r w:rsidRPr="00061F3A">
        <w:rPr>
          <w:rFonts w:ascii="Calibri" w:hAnsi="Calibri" w:cs="Arial"/>
          <w:bCs/>
          <w:color w:val="auto"/>
        </w:rPr>
        <w:t>implementação</w:t>
      </w:r>
      <w:proofErr w:type="gramEnd"/>
      <w:r w:rsidRPr="00061F3A">
        <w:rPr>
          <w:rFonts w:ascii="Calibri" w:hAnsi="Calibri" w:cs="Arial"/>
          <w:bCs/>
          <w:color w:val="auto"/>
        </w:rPr>
        <w:t xml:space="preserve"> da política pública prevista na Lei Federal nº 11.947/2009 nos municípios participantes do Projeto DET – Desenvolvimento Econômico Territorial / SEBRAE, quais sejam: Araputanga, </w:t>
      </w:r>
      <w:proofErr w:type="spellStart"/>
      <w:r w:rsidRPr="00061F3A">
        <w:rPr>
          <w:rFonts w:ascii="Calibri" w:hAnsi="Calibri" w:cs="Arial"/>
          <w:bCs/>
          <w:color w:val="auto"/>
        </w:rPr>
        <w:t>Curvelândia</w:t>
      </w:r>
      <w:proofErr w:type="spellEnd"/>
      <w:r w:rsidRPr="00061F3A">
        <w:rPr>
          <w:rFonts w:ascii="Calibri" w:hAnsi="Calibri" w:cs="Arial"/>
          <w:bCs/>
          <w:color w:val="auto"/>
        </w:rPr>
        <w:t xml:space="preserve">, Lambari D’Oeste, Mirassol D’Oeste, Reserva do </w:t>
      </w:r>
      <w:proofErr w:type="spellStart"/>
      <w:r w:rsidRPr="00061F3A">
        <w:rPr>
          <w:rFonts w:ascii="Calibri" w:hAnsi="Calibri" w:cs="Arial"/>
          <w:bCs/>
          <w:color w:val="auto"/>
        </w:rPr>
        <w:t>Cabaçal</w:t>
      </w:r>
      <w:proofErr w:type="spellEnd"/>
      <w:r w:rsidRPr="00061F3A">
        <w:rPr>
          <w:rFonts w:ascii="Calibri" w:hAnsi="Calibri" w:cs="Arial"/>
          <w:bCs/>
          <w:color w:val="auto"/>
        </w:rPr>
        <w:t>, Rio Branco, Salto do Céu e São José dos Quatro Marcos.</w:t>
      </w:r>
    </w:p>
    <w:p w:rsidR="0073134B" w:rsidRPr="00061F3A" w:rsidRDefault="0073134B" w:rsidP="0073134B">
      <w:pPr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>Atividades a serem desenvolvidas nos Municípios:</w:t>
      </w:r>
    </w:p>
    <w:p w:rsidR="0073134B" w:rsidRPr="00061F3A" w:rsidRDefault="0073134B" w:rsidP="0073134B">
      <w:pPr>
        <w:numPr>
          <w:ilvl w:val="1"/>
          <w:numId w:val="8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>Realizar consultoria aos municípios para capacitação dos gestores municipais e servidores ligados direta e indiretamente ao processo de aquisição da merenda escolar. Inclusive conselheiros da alimentação escolar e produtores da agricultura familiar;</w:t>
      </w:r>
    </w:p>
    <w:p w:rsidR="0073134B" w:rsidRPr="00061F3A" w:rsidRDefault="0073134B" w:rsidP="0073134B">
      <w:pPr>
        <w:numPr>
          <w:ilvl w:val="1"/>
          <w:numId w:val="8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 xml:space="preserve">Elaborar metodologia de execução e </w:t>
      </w:r>
      <w:proofErr w:type="gramStart"/>
      <w:r w:rsidRPr="00061F3A">
        <w:rPr>
          <w:rFonts w:ascii="Calibri" w:hAnsi="Calibri" w:cs="Arial"/>
          <w:bCs/>
          <w:color w:val="auto"/>
        </w:rPr>
        <w:t>implementação</w:t>
      </w:r>
      <w:proofErr w:type="gramEnd"/>
      <w:r w:rsidRPr="00061F3A">
        <w:rPr>
          <w:rFonts w:ascii="Calibri" w:hAnsi="Calibri" w:cs="Arial"/>
          <w:bCs/>
          <w:color w:val="auto"/>
        </w:rPr>
        <w:t xml:space="preserve"> da Lei 11.947 nos municípios;</w:t>
      </w:r>
    </w:p>
    <w:p w:rsidR="0073134B" w:rsidRPr="00061F3A" w:rsidRDefault="0073134B" w:rsidP="0073134B">
      <w:pPr>
        <w:numPr>
          <w:ilvl w:val="1"/>
          <w:numId w:val="8"/>
        </w:num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>Elaborar modelos de editais de chamada pública para a merenda escolar;</w:t>
      </w:r>
    </w:p>
    <w:p w:rsidR="0073134B" w:rsidRPr="00061F3A" w:rsidRDefault="0073134B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</w:p>
    <w:p w:rsidR="0073134B" w:rsidRPr="00061F3A" w:rsidRDefault="0073134B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Cs/>
          <w:color w:val="auto"/>
        </w:rPr>
        <w:t>HORAS TÉCNICAS PREVISTAS PARA EXECUÇÃO DO PROJETO = 100 horas</w:t>
      </w:r>
    </w:p>
    <w:p w:rsidR="0073134B" w:rsidRPr="00061F3A" w:rsidRDefault="0073134B" w:rsidP="000224C7">
      <w:pPr>
        <w:pStyle w:val="Ttulo1"/>
        <w:rPr>
          <w:rFonts w:ascii="Calibri" w:hAnsi="Calibri"/>
          <w:sz w:val="24"/>
          <w:szCs w:val="24"/>
          <w:u w:val="single"/>
        </w:rPr>
      </w:pPr>
    </w:p>
    <w:p w:rsidR="000224C7" w:rsidRPr="005673A2" w:rsidRDefault="000224C7" w:rsidP="000224C7">
      <w:pPr>
        <w:pStyle w:val="Ttulo1"/>
        <w:rPr>
          <w:rFonts w:ascii="Calibri" w:hAnsi="Calibri"/>
          <w:sz w:val="24"/>
          <w:szCs w:val="24"/>
        </w:rPr>
      </w:pPr>
      <w:r w:rsidRPr="005673A2">
        <w:rPr>
          <w:rFonts w:ascii="Calibri" w:hAnsi="Calibri"/>
          <w:sz w:val="24"/>
          <w:szCs w:val="24"/>
          <w:u w:val="single"/>
        </w:rPr>
        <w:t>CLÁUSULA TERCEIRA</w:t>
      </w:r>
      <w:r w:rsidRPr="005673A2">
        <w:rPr>
          <w:rFonts w:ascii="Calibri" w:hAnsi="Calibri"/>
          <w:sz w:val="24"/>
          <w:szCs w:val="24"/>
        </w:rPr>
        <w:t xml:space="preserve"> - REGIME DE EXECUÇÃO</w:t>
      </w:r>
    </w:p>
    <w:p w:rsidR="000224C7" w:rsidRPr="005673A2" w:rsidRDefault="000224C7" w:rsidP="000224C7">
      <w:pPr>
        <w:pStyle w:val="Ttulo3"/>
        <w:spacing w:line="360" w:lineRule="atLeast"/>
        <w:jc w:val="both"/>
        <w:rPr>
          <w:rFonts w:ascii="Calibri" w:hAnsi="Calibri"/>
          <w:sz w:val="24"/>
          <w:szCs w:val="24"/>
        </w:rPr>
      </w:pPr>
      <w:r w:rsidRPr="005673A2">
        <w:rPr>
          <w:rFonts w:ascii="Calibri" w:hAnsi="Calibri"/>
          <w:b/>
          <w:sz w:val="24"/>
          <w:szCs w:val="24"/>
        </w:rPr>
        <w:t>03.1</w:t>
      </w:r>
      <w:r w:rsidRPr="005673A2">
        <w:rPr>
          <w:rFonts w:ascii="Calibri" w:hAnsi="Calibri"/>
          <w:sz w:val="24"/>
          <w:szCs w:val="24"/>
        </w:rPr>
        <w:t xml:space="preserve"> - O regime de execução dos serviços é o de empreitada por preço global, nos termos do artigo 6º, inciso VIII, alínea “a” da Lei nº 8.666/93.</w:t>
      </w:r>
    </w:p>
    <w:p w:rsidR="000224C7" w:rsidRPr="005673A2" w:rsidRDefault="000224C7" w:rsidP="000224C7">
      <w:pPr>
        <w:rPr>
          <w:rFonts w:ascii="Calibri" w:hAnsi="Calibri"/>
        </w:rPr>
      </w:pPr>
    </w:p>
    <w:p w:rsidR="000224C7" w:rsidRPr="005673A2" w:rsidRDefault="000224C7" w:rsidP="000224C7">
      <w:pPr>
        <w:tabs>
          <w:tab w:val="left" w:pos="426"/>
        </w:tabs>
        <w:spacing w:line="360" w:lineRule="atLeast"/>
        <w:jc w:val="both"/>
        <w:rPr>
          <w:rFonts w:ascii="Calibri" w:hAnsi="Calibri" w:cs="Arial"/>
          <w:b/>
        </w:rPr>
      </w:pPr>
      <w:r w:rsidRPr="005673A2">
        <w:rPr>
          <w:rFonts w:ascii="Calibri" w:hAnsi="Calibri"/>
          <w:b/>
        </w:rPr>
        <w:t>03</w:t>
      </w:r>
      <w:r w:rsidRPr="005673A2">
        <w:rPr>
          <w:rFonts w:ascii="Calibri" w:hAnsi="Calibri" w:cs="Arial"/>
          <w:b/>
        </w:rPr>
        <w:t>.2</w:t>
      </w:r>
      <w:r w:rsidRPr="005673A2">
        <w:rPr>
          <w:rFonts w:ascii="Calibri" w:hAnsi="Calibri" w:cs="Arial"/>
        </w:rPr>
        <w:t xml:space="preserve"> -</w:t>
      </w:r>
      <w:r w:rsidRPr="005673A2">
        <w:rPr>
          <w:rFonts w:ascii="Calibri" w:hAnsi="Calibri"/>
        </w:rPr>
        <w:t xml:space="preserve"> Os serviços, objeto do presente contrato, serão prestados na </w:t>
      </w:r>
      <w:r w:rsidR="0073134B">
        <w:rPr>
          <w:rFonts w:ascii="Calibri" w:hAnsi="Calibri"/>
        </w:rPr>
        <w:t xml:space="preserve">sede dos municípios listados na cláusula segunda. 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 w:rsidRPr="005673A2">
        <w:rPr>
          <w:rFonts w:ascii="Calibri" w:hAnsi="Calibri" w:cs="Arial"/>
          <w:sz w:val="24"/>
          <w:u w:val="single"/>
        </w:rPr>
        <w:t xml:space="preserve">CLÁUSULA QUARTA </w:t>
      </w:r>
      <w:r w:rsidRPr="005673A2">
        <w:rPr>
          <w:rFonts w:ascii="Calibri" w:hAnsi="Calibri" w:cs="Arial"/>
          <w:sz w:val="24"/>
        </w:rPr>
        <w:t>- DO VALOR E DAS CONDIÇÕES DE PAGAMENTO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061F3A" w:rsidRDefault="000224C7" w:rsidP="000224C7">
      <w:pPr>
        <w:pStyle w:val="Corpodetexto"/>
        <w:spacing w:line="276" w:lineRule="auto"/>
        <w:rPr>
          <w:rFonts w:ascii="Calibri" w:hAnsi="Calibri" w:cs="Arial"/>
          <w:b w:val="0"/>
          <w:sz w:val="24"/>
        </w:rPr>
      </w:pPr>
      <w:r w:rsidRPr="00061F3A">
        <w:rPr>
          <w:rFonts w:ascii="Calibri" w:hAnsi="Calibri" w:cs="Arial"/>
          <w:sz w:val="24"/>
        </w:rPr>
        <w:t xml:space="preserve">04.1. </w:t>
      </w:r>
      <w:r w:rsidR="0073134B" w:rsidRPr="00061F3A">
        <w:rPr>
          <w:rFonts w:ascii="Calibri" w:hAnsi="Calibri" w:cs="Arial"/>
          <w:b w:val="0"/>
          <w:sz w:val="24"/>
        </w:rPr>
        <w:t xml:space="preserve">Fica ajustado o Preço global dos serviços consultoria das 100 horas técnicas </w:t>
      </w:r>
      <w:r w:rsidRPr="00061F3A">
        <w:rPr>
          <w:rFonts w:ascii="Calibri" w:hAnsi="Calibri" w:cs="Arial"/>
          <w:b w:val="0"/>
          <w:sz w:val="24"/>
        </w:rPr>
        <w:t xml:space="preserve">em R$ </w:t>
      </w:r>
      <w:r w:rsidR="0073134B" w:rsidRPr="00061F3A">
        <w:rPr>
          <w:rFonts w:ascii="Calibri" w:hAnsi="Calibri" w:cs="Arial"/>
          <w:b w:val="0"/>
          <w:sz w:val="24"/>
        </w:rPr>
        <w:t xml:space="preserve">7.800,00 </w:t>
      </w:r>
      <w:r w:rsidRPr="00061F3A">
        <w:rPr>
          <w:rFonts w:ascii="Calibri" w:hAnsi="Calibri" w:cs="Arial"/>
          <w:b w:val="0"/>
          <w:sz w:val="24"/>
        </w:rPr>
        <w:t>(</w:t>
      </w:r>
      <w:r w:rsidR="0073134B" w:rsidRPr="00061F3A">
        <w:rPr>
          <w:rFonts w:ascii="Calibri" w:hAnsi="Calibri" w:cs="Arial"/>
          <w:b w:val="0"/>
          <w:sz w:val="24"/>
        </w:rPr>
        <w:t>sete</w:t>
      </w:r>
      <w:r w:rsidRPr="00061F3A">
        <w:rPr>
          <w:rFonts w:ascii="Calibri" w:hAnsi="Calibri" w:cs="Arial"/>
          <w:b w:val="0"/>
          <w:sz w:val="24"/>
        </w:rPr>
        <w:t xml:space="preserve"> mil e </w:t>
      </w:r>
      <w:r w:rsidR="0073134B" w:rsidRPr="00061F3A">
        <w:rPr>
          <w:rFonts w:ascii="Calibri" w:hAnsi="Calibri" w:cs="Arial"/>
          <w:b w:val="0"/>
          <w:sz w:val="24"/>
        </w:rPr>
        <w:t>oitocentos</w:t>
      </w:r>
      <w:r w:rsidRPr="00061F3A">
        <w:rPr>
          <w:rFonts w:ascii="Calibri" w:hAnsi="Calibri" w:cs="Arial"/>
          <w:b w:val="0"/>
          <w:sz w:val="24"/>
        </w:rPr>
        <w:t xml:space="preserve"> reais). </w:t>
      </w:r>
    </w:p>
    <w:p w:rsidR="000224C7" w:rsidRPr="00061F3A" w:rsidRDefault="000224C7" w:rsidP="000224C7">
      <w:pPr>
        <w:pStyle w:val="Corpodetexto"/>
        <w:spacing w:line="276" w:lineRule="auto"/>
        <w:rPr>
          <w:rFonts w:ascii="Calibri" w:hAnsi="Calibri" w:cs="Arial"/>
          <w:sz w:val="24"/>
        </w:rPr>
      </w:pPr>
    </w:p>
    <w:p w:rsidR="0073134B" w:rsidRPr="00061F3A" w:rsidRDefault="000224C7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/>
        </w:rPr>
        <w:t>04.2.</w:t>
      </w:r>
      <w:r w:rsidRPr="00061F3A">
        <w:rPr>
          <w:rFonts w:ascii="Calibri" w:hAnsi="Calibri" w:cs="Arial"/>
        </w:rPr>
        <w:t xml:space="preserve"> O Consórcio remunera a contratada </w:t>
      </w:r>
      <w:r w:rsidR="0073134B" w:rsidRPr="00061F3A">
        <w:rPr>
          <w:rFonts w:ascii="Calibri" w:hAnsi="Calibri" w:cs="Arial"/>
          <w:bCs/>
          <w:color w:val="auto"/>
        </w:rPr>
        <w:t xml:space="preserve">conforme </w:t>
      </w:r>
      <w:r w:rsidR="0073134B" w:rsidRPr="00061F3A">
        <w:rPr>
          <w:rFonts w:ascii="Calibri" w:hAnsi="Calibri" w:cs="Arial"/>
          <w:bCs/>
          <w:color w:val="auto"/>
        </w:rPr>
        <w:t xml:space="preserve">a </w:t>
      </w:r>
      <w:r w:rsidR="0073134B" w:rsidRPr="00061F3A">
        <w:rPr>
          <w:rFonts w:ascii="Calibri" w:hAnsi="Calibri" w:cs="Arial"/>
          <w:bCs/>
          <w:color w:val="auto"/>
        </w:rPr>
        <w:t>execução</w:t>
      </w:r>
      <w:r w:rsidR="0073134B" w:rsidRPr="00061F3A">
        <w:rPr>
          <w:rFonts w:ascii="Calibri" w:hAnsi="Calibri" w:cs="Arial"/>
          <w:bCs/>
          <w:color w:val="auto"/>
        </w:rPr>
        <w:t xml:space="preserve"> dos serviços</w:t>
      </w:r>
      <w:r w:rsidR="0073134B" w:rsidRPr="00061F3A">
        <w:rPr>
          <w:rFonts w:ascii="Calibri" w:hAnsi="Calibri" w:cs="Arial"/>
          <w:bCs/>
          <w:color w:val="auto"/>
        </w:rPr>
        <w:t>, apresentação de relatório das atividades acompanhado da respectiva Nota Fiscal de Serviços para o atesto e liquidação.</w:t>
      </w:r>
    </w:p>
    <w:p w:rsidR="00384F58" w:rsidRPr="00061F3A" w:rsidRDefault="00384F58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</w:p>
    <w:p w:rsidR="00384F58" w:rsidRPr="00061F3A" w:rsidRDefault="00384F58" w:rsidP="0073134B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Arial"/>
          <w:bCs/>
          <w:color w:val="auto"/>
        </w:rPr>
      </w:pPr>
      <w:r w:rsidRPr="00061F3A">
        <w:rPr>
          <w:rFonts w:ascii="Calibri" w:hAnsi="Calibri" w:cs="Arial"/>
          <w:b/>
          <w:bCs/>
          <w:color w:val="auto"/>
        </w:rPr>
        <w:lastRenderedPageBreak/>
        <w:t>04.3.</w:t>
      </w:r>
      <w:r w:rsidRPr="00061F3A">
        <w:rPr>
          <w:rFonts w:ascii="Calibri" w:hAnsi="Calibri" w:cs="Arial"/>
          <w:bCs/>
          <w:color w:val="auto"/>
        </w:rPr>
        <w:t xml:space="preserve"> Os pagamentos serão efetuados diretamente à Conta Corrente da Contratada, mediante depósito.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  <w:r w:rsidRPr="005673A2">
        <w:rPr>
          <w:rFonts w:ascii="Calibri" w:hAnsi="Calibri" w:cs="Arial"/>
          <w:sz w:val="24"/>
          <w:u w:val="single"/>
        </w:rPr>
        <w:t xml:space="preserve">CLÁUSULA QUINTA </w:t>
      </w:r>
      <w:r w:rsidRPr="005673A2">
        <w:rPr>
          <w:rFonts w:ascii="Calibri" w:hAnsi="Calibri" w:cs="Arial"/>
          <w:sz w:val="24"/>
        </w:rPr>
        <w:t>- DA DOTAÇÃO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sz w:val="24"/>
        </w:rPr>
        <w:t>0</w:t>
      </w:r>
      <w:r>
        <w:rPr>
          <w:rFonts w:ascii="Calibri" w:hAnsi="Calibri" w:cs="Arial"/>
          <w:sz w:val="24"/>
        </w:rPr>
        <w:t>5</w:t>
      </w:r>
      <w:r w:rsidRPr="005673A2">
        <w:rPr>
          <w:rFonts w:ascii="Calibri" w:hAnsi="Calibri" w:cs="Arial"/>
          <w:sz w:val="24"/>
        </w:rPr>
        <w:t xml:space="preserve">.1 - </w:t>
      </w:r>
      <w:r w:rsidRPr="005673A2">
        <w:rPr>
          <w:rFonts w:ascii="Calibri" w:hAnsi="Calibri" w:cs="Arial"/>
          <w:b w:val="0"/>
          <w:sz w:val="24"/>
        </w:rPr>
        <w:t>As desp</w:t>
      </w:r>
      <w:r w:rsidR="00384F58">
        <w:rPr>
          <w:rFonts w:ascii="Calibri" w:hAnsi="Calibri" w:cs="Arial"/>
          <w:b w:val="0"/>
          <w:sz w:val="24"/>
        </w:rPr>
        <w:t>esas referentes a esta contratação</w:t>
      </w:r>
      <w:r w:rsidRPr="005673A2">
        <w:rPr>
          <w:rFonts w:ascii="Calibri" w:hAnsi="Calibri" w:cs="Arial"/>
          <w:b w:val="0"/>
          <w:sz w:val="24"/>
        </w:rPr>
        <w:t xml:space="preserve"> correrão a conta da seguinte dotação orçamentária:</w:t>
      </w:r>
    </w:p>
    <w:p w:rsidR="000224C7" w:rsidRPr="005673A2" w:rsidRDefault="000224C7" w:rsidP="000224C7">
      <w:pPr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 xml:space="preserve">CONSÓRCIO INTERMUNICIPAL DE DESENVOLVIMENTO ECONÔMICO, SOCIAL, AMBIENTAL E </w:t>
      </w:r>
      <w:proofErr w:type="gramStart"/>
      <w:r w:rsidRPr="005673A2">
        <w:rPr>
          <w:rFonts w:ascii="Calibri" w:hAnsi="Calibri" w:cs="Arial"/>
        </w:rPr>
        <w:t>TURÍSTICO COMPLEXO NASCENTES</w:t>
      </w:r>
      <w:proofErr w:type="gramEnd"/>
      <w:r w:rsidRPr="005673A2">
        <w:rPr>
          <w:rFonts w:ascii="Calibri" w:hAnsi="Calibri" w:cs="Arial"/>
        </w:rPr>
        <w:t xml:space="preserve"> DO PANTANAL 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tbl>
      <w:tblPr>
        <w:tblW w:w="81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360"/>
      </w:tblGrid>
      <w:tr w:rsidR="000224C7" w:rsidRPr="005673A2" w:rsidTr="00FE046E">
        <w:tc>
          <w:tcPr>
            <w:tcW w:w="180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01</w:t>
            </w:r>
          </w:p>
        </w:tc>
        <w:tc>
          <w:tcPr>
            <w:tcW w:w="636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CIDES COMPLEXO NASCENTES DO PANTANAL</w:t>
            </w:r>
          </w:p>
        </w:tc>
      </w:tr>
      <w:tr w:rsidR="000224C7" w:rsidRPr="005673A2" w:rsidTr="00FE046E">
        <w:tc>
          <w:tcPr>
            <w:tcW w:w="180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01</w:t>
            </w:r>
          </w:p>
        </w:tc>
        <w:tc>
          <w:tcPr>
            <w:tcW w:w="636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Secretaria Executiva</w:t>
            </w:r>
          </w:p>
        </w:tc>
      </w:tr>
      <w:tr w:rsidR="000224C7" w:rsidRPr="005673A2" w:rsidTr="00FE046E">
        <w:tc>
          <w:tcPr>
            <w:tcW w:w="180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2002</w:t>
            </w:r>
          </w:p>
        </w:tc>
        <w:tc>
          <w:tcPr>
            <w:tcW w:w="636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Manutenção do CIDES Nascentes do Pantanal</w:t>
            </w:r>
          </w:p>
        </w:tc>
      </w:tr>
      <w:tr w:rsidR="000224C7" w:rsidRPr="005673A2" w:rsidTr="00FE046E">
        <w:tc>
          <w:tcPr>
            <w:tcW w:w="180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3.3.90.39.00</w:t>
            </w:r>
          </w:p>
        </w:tc>
        <w:tc>
          <w:tcPr>
            <w:tcW w:w="6360" w:type="dxa"/>
          </w:tcPr>
          <w:p w:rsidR="000224C7" w:rsidRPr="005673A2" w:rsidRDefault="000224C7" w:rsidP="00FE046E">
            <w:pPr>
              <w:pStyle w:val="Recuodecorpodetexto3"/>
              <w:spacing w:after="0"/>
              <w:ind w:left="284"/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5673A2">
              <w:rPr>
                <w:rFonts w:ascii="Calibri" w:hAnsi="Calibri" w:cs="Arial"/>
                <w:sz w:val="24"/>
                <w:szCs w:val="24"/>
              </w:rPr>
              <w:t>Serviços de Terceiro – Pessoa Jurídica</w:t>
            </w:r>
            <w:proofErr w:type="gramEnd"/>
          </w:p>
        </w:tc>
      </w:tr>
    </w:tbl>
    <w:p w:rsidR="000224C7" w:rsidRPr="005673A2" w:rsidRDefault="000224C7" w:rsidP="000224C7">
      <w:pPr>
        <w:jc w:val="both"/>
        <w:rPr>
          <w:rFonts w:ascii="Calibri" w:hAnsi="Calibri" w:cs="Arial"/>
          <w:b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sz w:val="24"/>
        </w:rPr>
        <w:t>05</w:t>
      </w:r>
      <w:r w:rsidRPr="005673A2">
        <w:rPr>
          <w:rFonts w:ascii="Calibri" w:hAnsi="Calibri" w:cs="Arial"/>
          <w:sz w:val="24"/>
        </w:rPr>
        <w:t xml:space="preserve">.2 – </w:t>
      </w:r>
      <w:r w:rsidRPr="005673A2">
        <w:rPr>
          <w:rFonts w:ascii="Calibri" w:hAnsi="Calibri" w:cs="Arial"/>
          <w:b w:val="0"/>
          <w:sz w:val="24"/>
        </w:rPr>
        <w:t>Fonte do Recurso Financeiro: Próprio do Orçamento vigente.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  <w:b/>
          <w:u w:val="single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  <w:u w:val="single"/>
        </w:rPr>
      </w:pPr>
      <w:r w:rsidRPr="005673A2">
        <w:rPr>
          <w:rFonts w:ascii="Calibri" w:hAnsi="Calibri" w:cs="Arial"/>
          <w:b/>
          <w:u w:val="single"/>
        </w:rPr>
        <w:t xml:space="preserve">CLÁUSULA SEXTA </w:t>
      </w:r>
      <w:r w:rsidRPr="005673A2">
        <w:rPr>
          <w:rFonts w:ascii="Calibri" w:hAnsi="Calibri" w:cs="Arial"/>
          <w:b/>
        </w:rPr>
        <w:t>- DO PRAZO DA EXECUÇÃO E DA PRORROGAÇÃO DO CONTRATO.</w:t>
      </w:r>
    </w:p>
    <w:p w:rsidR="000224C7" w:rsidRPr="005673A2" w:rsidRDefault="000224C7" w:rsidP="000224C7">
      <w:pPr>
        <w:jc w:val="both"/>
        <w:rPr>
          <w:rFonts w:ascii="Calibri" w:hAnsi="Calibri" w:cs="Arial"/>
          <w:b/>
        </w:rPr>
      </w:pPr>
    </w:p>
    <w:p w:rsidR="000224C7" w:rsidRPr="00384F58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t>06.1</w:t>
      </w:r>
      <w:r w:rsidRPr="005673A2">
        <w:rPr>
          <w:rFonts w:ascii="Calibri" w:hAnsi="Calibri" w:cs="Arial"/>
        </w:rPr>
        <w:t xml:space="preserve"> - O prazo / período previsto para execução/fornecimento dos serviços é de </w:t>
      </w:r>
      <w:proofErr w:type="gramStart"/>
      <w:r w:rsidR="0064187C">
        <w:rPr>
          <w:rFonts w:ascii="Calibri" w:hAnsi="Calibri" w:cs="Arial"/>
        </w:rPr>
        <w:t>3</w:t>
      </w:r>
      <w:proofErr w:type="gramEnd"/>
      <w:r w:rsidR="0064187C">
        <w:rPr>
          <w:rFonts w:ascii="Calibri" w:hAnsi="Calibri" w:cs="Arial"/>
        </w:rPr>
        <w:t xml:space="preserve"> (</w:t>
      </w:r>
      <w:proofErr w:type="spellStart"/>
      <w:r w:rsidR="0064187C">
        <w:rPr>
          <w:rFonts w:ascii="Calibri" w:hAnsi="Calibri" w:cs="Arial"/>
        </w:rPr>
        <w:t>tres</w:t>
      </w:r>
      <w:proofErr w:type="spellEnd"/>
      <w:r w:rsidR="0064187C">
        <w:rPr>
          <w:rFonts w:ascii="Calibri" w:hAnsi="Calibri" w:cs="Arial"/>
        </w:rPr>
        <w:t>)</w:t>
      </w:r>
      <w:r w:rsidR="00384F58">
        <w:rPr>
          <w:rFonts w:ascii="Calibri" w:hAnsi="Calibri" w:cs="Arial"/>
          <w:b/>
        </w:rPr>
        <w:t xml:space="preserve"> meses </w:t>
      </w:r>
      <w:r w:rsidR="00384F58">
        <w:rPr>
          <w:rFonts w:ascii="Calibri" w:hAnsi="Calibri" w:cs="Arial"/>
        </w:rPr>
        <w:t>a contar da data da assinatura do presente instrumento contratual.</w:t>
      </w:r>
    </w:p>
    <w:p w:rsidR="000224C7" w:rsidRDefault="000224C7" w:rsidP="000224C7">
      <w:pPr>
        <w:jc w:val="both"/>
        <w:rPr>
          <w:rFonts w:ascii="Calibri" w:hAnsi="Calibri" w:cs="Arial"/>
          <w:b/>
        </w:rPr>
      </w:pPr>
    </w:p>
    <w:p w:rsidR="000224C7" w:rsidRDefault="000224C7" w:rsidP="000224C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06</w:t>
      </w:r>
      <w:r w:rsidRPr="00027444">
        <w:rPr>
          <w:rFonts w:ascii="Calibri" w:hAnsi="Calibri" w:cs="Arial"/>
          <w:b/>
        </w:rPr>
        <w:t>.1.1</w:t>
      </w:r>
      <w:r>
        <w:rPr>
          <w:rFonts w:ascii="Calibri" w:hAnsi="Calibri" w:cs="Arial"/>
        </w:rPr>
        <w:t xml:space="preserve"> – Em caso de rescisão do presente instrumento antes do final do período contratado, deverá a contratante comunicar a contratada por escrito com antecedência mínima de 30 (trinta) dias;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t>06.2</w:t>
      </w:r>
      <w:r w:rsidRPr="005673A2">
        <w:rPr>
          <w:rFonts w:ascii="Calibri" w:hAnsi="Calibri" w:cs="Arial"/>
        </w:rPr>
        <w:t xml:space="preserve"> - O Presente contrato poderá ser prorrogado nos casos previstos no § 1º, e nos Incisos de I a IV, do Art. 57 da Lei Federal nº 8.666/93.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06.2.1 - Alteração do projeto ou especificações, pela Administração;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06.2.2 - Superveniência de fato excepcional ou imprevisível, estranho à vontade das partes, que altere fundamentalmente as condições de execução do contrato;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06.2.3 - Interrupção de execução do contrato ou diminuição do ritmo do trabalho por ordem e no interesse da Administração;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06.2.4 - Aumento das quantidades inicialmente previstas no contrato, nos limites permitidos pela Lei Federal;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06.2.5 - Impedimento de execução do contrato por fato ou ato de terceiro reconhecido pela Administração em documento contemporâneo à sua ocorrência;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lastRenderedPageBreak/>
        <w:t>06.2.6 - Omissão ou atraso de providências a cargo da Administração, inclusive quanto aos pagamentos previstos de que resulte, diretamente, impedimento ou retardamento na execução do contrato, sem prejuízo das sanções legais aplicáveis aos responsáveis.</w:t>
      </w:r>
    </w:p>
    <w:p w:rsidR="000224C7" w:rsidRPr="005673A2" w:rsidRDefault="000224C7" w:rsidP="000224C7">
      <w:pPr>
        <w:spacing w:after="120"/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 xml:space="preserve">06.2.7 - Desde que atendidas </w:t>
      </w:r>
      <w:proofErr w:type="gramStart"/>
      <w:r w:rsidRPr="005673A2">
        <w:rPr>
          <w:rFonts w:ascii="Calibri" w:hAnsi="Calibri" w:cs="Arial"/>
        </w:rPr>
        <w:t>as</w:t>
      </w:r>
      <w:proofErr w:type="gramEnd"/>
      <w:r w:rsidRPr="005673A2">
        <w:rPr>
          <w:rFonts w:ascii="Calibri" w:hAnsi="Calibri" w:cs="Arial"/>
        </w:rPr>
        <w:t xml:space="preserve"> condições estabelecidas, o pedido de prorrogação de prazo por ventura a ser feito pela firma contratada, deverá ser protocolado no Consórcio Intermunicipal de Desenvolvimento Econômico, Social, Ambiental e Turístico do Complexo Nascentes do Pantanal com antecedência de 10-(dez) dias do vencimento do prazo contratual.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 w:rsidRPr="005673A2">
        <w:rPr>
          <w:rFonts w:ascii="Calibri" w:hAnsi="Calibri" w:cs="Arial"/>
          <w:sz w:val="24"/>
          <w:u w:val="single"/>
        </w:rPr>
        <w:t>CLÁUSULA</w:t>
      </w:r>
      <w:proofErr w:type="gramStart"/>
      <w:r w:rsidRPr="005673A2">
        <w:rPr>
          <w:rFonts w:ascii="Calibri" w:hAnsi="Calibri" w:cs="Arial"/>
          <w:sz w:val="24"/>
          <w:u w:val="single"/>
        </w:rPr>
        <w:t xml:space="preserve">   </w:t>
      </w:r>
      <w:proofErr w:type="gramEnd"/>
      <w:r w:rsidRPr="005673A2">
        <w:rPr>
          <w:rFonts w:ascii="Calibri" w:hAnsi="Calibri" w:cs="Arial"/>
          <w:sz w:val="24"/>
          <w:u w:val="single"/>
        </w:rPr>
        <w:t xml:space="preserve">SÉTIMA </w:t>
      </w:r>
      <w:r w:rsidRPr="005673A2">
        <w:rPr>
          <w:rFonts w:ascii="Calibri" w:hAnsi="Calibri" w:cs="Arial"/>
          <w:sz w:val="24"/>
        </w:rPr>
        <w:t>-  DAS  ALTERAÇÕES E REAJUSTAMENTO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O Contrato poderá ser alterado, conforme o Art. 65 da Lei Federal, com as devidas justificativas, nos seguintes casos: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t>07.1</w:t>
      </w:r>
      <w:r w:rsidRPr="005673A2">
        <w:rPr>
          <w:rFonts w:ascii="Calibri" w:hAnsi="Calibri" w:cs="Arial"/>
        </w:rPr>
        <w:t xml:space="preserve"> - Unilateralmente pela CONTRATANTE: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07.1.1 - Quando houver modificação das</w:t>
      </w:r>
      <w:proofErr w:type="gramStart"/>
      <w:r w:rsidRPr="005673A2">
        <w:rPr>
          <w:rFonts w:ascii="Calibri" w:hAnsi="Calibri" w:cs="Arial"/>
        </w:rPr>
        <w:t xml:space="preserve">  </w:t>
      </w:r>
      <w:proofErr w:type="gramEnd"/>
      <w:r w:rsidRPr="005673A2">
        <w:rPr>
          <w:rFonts w:ascii="Calibri" w:hAnsi="Calibri" w:cs="Arial"/>
        </w:rPr>
        <w:t>especificações para melhor adequação técnica aos seus objetivos;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07.1.2 - Quando necessário à modificação</w:t>
      </w:r>
      <w:proofErr w:type="gramStart"/>
      <w:r w:rsidRPr="005673A2">
        <w:rPr>
          <w:rFonts w:ascii="Calibri" w:hAnsi="Calibri" w:cs="Arial"/>
        </w:rPr>
        <w:t xml:space="preserve">  </w:t>
      </w:r>
      <w:proofErr w:type="gramEnd"/>
      <w:r w:rsidRPr="005673A2">
        <w:rPr>
          <w:rFonts w:ascii="Calibri" w:hAnsi="Calibri" w:cs="Arial"/>
        </w:rPr>
        <w:t>do valor contratual em decorrência de  acréscimo ou diminuição  quantitativa de seu objeto, nos limites permitidos pela Lei Nº. 8.666/93.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t>07.2</w:t>
      </w:r>
      <w:r w:rsidRPr="005673A2">
        <w:rPr>
          <w:rFonts w:ascii="Calibri" w:hAnsi="Calibri" w:cs="Arial"/>
        </w:rPr>
        <w:t xml:space="preserve"> - Por acordo das partes: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 xml:space="preserve"> 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>07.2.1 - Quando necessária à modificação do regime de execução ou do modo de fornecimento, em face de verificação técnica da inaplicabilidade dos termos contratuais originários;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 xml:space="preserve">07.2.2 - Quando necessária à modificação da forma de pagamento, por </w:t>
      </w:r>
      <w:proofErr w:type="gramStart"/>
      <w:r w:rsidRPr="005673A2">
        <w:rPr>
          <w:rFonts w:ascii="Calibri" w:hAnsi="Calibri" w:cs="Arial"/>
        </w:rPr>
        <w:t>imposição de circunstâncias supervenientes, mantido</w:t>
      </w:r>
      <w:proofErr w:type="gramEnd"/>
      <w:r w:rsidRPr="005673A2">
        <w:rPr>
          <w:rFonts w:ascii="Calibri" w:hAnsi="Calibri" w:cs="Arial"/>
        </w:rPr>
        <w:t xml:space="preserve"> o valor inicial atualizado.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</w:rPr>
        <w:t xml:space="preserve">07.2.3 - Se no Contrato não houverem sido contemplados preços para determinados serviços, esses serão fixados mediante acordo entre as partes, respeitadas os limites previstos no </w:t>
      </w:r>
      <w:proofErr w:type="spellStart"/>
      <w:proofErr w:type="gramStart"/>
      <w:r w:rsidRPr="005673A2">
        <w:rPr>
          <w:rFonts w:ascii="Calibri" w:hAnsi="Calibri" w:cs="Arial"/>
        </w:rPr>
        <w:t>sub-item</w:t>
      </w:r>
      <w:proofErr w:type="spellEnd"/>
      <w:proofErr w:type="gramEnd"/>
      <w:r w:rsidRPr="005673A2">
        <w:rPr>
          <w:rFonts w:ascii="Calibri" w:hAnsi="Calibri" w:cs="Arial"/>
        </w:rPr>
        <w:t xml:space="preserve"> anterior.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b w:val="0"/>
          <w:sz w:val="24"/>
        </w:rPr>
        <w:t>07.2.4 - Quaisquer tributos ou encargos criados, alterados ou extintos, bem como a superveniência de disposições legais, quando ocorridas após a data da apresentação da proposta, de comprovada repercussão nos preços contratados, implicarão a revisão destes para mais ou menos, conforme o caso.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  <w:vertAlign w:val="subscript"/>
        </w:rPr>
      </w:pPr>
      <w:r w:rsidRPr="005673A2">
        <w:rPr>
          <w:rFonts w:ascii="Calibri" w:hAnsi="Calibri" w:cs="Arial"/>
          <w:sz w:val="24"/>
        </w:rPr>
        <w:t>07.3</w:t>
      </w:r>
      <w:r w:rsidRPr="005673A2">
        <w:rPr>
          <w:rFonts w:ascii="Calibri" w:hAnsi="Calibri" w:cs="Arial"/>
          <w:b w:val="0"/>
          <w:sz w:val="24"/>
        </w:rPr>
        <w:t xml:space="preserve"> – A contratada fica obrigada a aceitar, nas mesmas condições</w:t>
      </w:r>
      <w:proofErr w:type="gramStart"/>
      <w:r w:rsidRPr="005673A2">
        <w:rPr>
          <w:rFonts w:ascii="Calibri" w:hAnsi="Calibri" w:cs="Arial"/>
          <w:b w:val="0"/>
          <w:sz w:val="24"/>
        </w:rPr>
        <w:t xml:space="preserve">  </w:t>
      </w:r>
      <w:proofErr w:type="gramEnd"/>
      <w:r w:rsidRPr="005673A2">
        <w:rPr>
          <w:rFonts w:ascii="Calibri" w:hAnsi="Calibri" w:cs="Arial"/>
          <w:b w:val="0"/>
          <w:sz w:val="24"/>
        </w:rPr>
        <w:t xml:space="preserve">contratuais, os acréscimos  ou supressões que se fizerem  no fornecimento, até  25 % (vinte cinco por cento)  de acordo com o que preceitua o art. 65, § 1º , da Lei Federal n.º 8.666/93. </w:t>
      </w:r>
      <w:r w:rsidRPr="005673A2">
        <w:rPr>
          <w:rFonts w:ascii="Calibri" w:hAnsi="Calibri" w:cs="Arial"/>
          <w:b w:val="0"/>
          <w:sz w:val="24"/>
          <w:vertAlign w:val="subscript"/>
        </w:rPr>
        <w:t xml:space="preserve"> 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lastRenderedPageBreak/>
        <w:t>07.4</w:t>
      </w:r>
      <w:r w:rsidRPr="005673A2">
        <w:rPr>
          <w:rFonts w:ascii="Calibri" w:hAnsi="Calibri" w:cs="Arial"/>
        </w:rPr>
        <w:t xml:space="preserve"> - Em havendo alteração unilateral do contrato que aumente os encargos da Contratada, a CONTRATANTE deverá restabelecer, por aditamento, o equilíbrio econômico-financeiro inicial, nos termos preceituados pelo Parágrafo 6º. </w:t>
      </w:r>
      <w:proofErr w:type="gramStart"/>
      <w:r w:rsidRPr="005673A2">
        <w:rPr>
          <w:rFonts w:ascii="Calibri" w:hAnsi="Calibri" w:cs="Arial"/>
        </w:rPr>
        <w:t>do</w:t>
      </w:r>
      <w:proofErr w:type="gramEnd"/>
      <w:r w:rsidRPr="005673A2">
        <w:rPr>
          <w:rFonts w:ascii="Calibri" w:hAnsi="Calibri" w:cs="Arial"/>
        </w:rPr>
        <w:t xml:space="preserve"> Art. 65 da Lei Nº. 8.666/93.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sz w:val="24"/>
        </w:rPr>
        <w:t xml:space="preserve">07.5 - </w:t>
      </w:r>
      <w:r w:rsidRPr="005673A2">
        <w:rPr>
          <w:rFonts w:ascii="Calibri" w:hAnsi="Calibri" w:cs="Arial"/>
          <w:b w:val="0"/>
          <w:sz w:val="24"/>
        </w:rPr>
        <w:t>A variação do valor contratual para fazer face ao reajuste de preços previsto no próprio contrato, as atualizações, compensações ou penalizações financeiras decorrentes das condições de pagamento nele previstas, bem como o empenho de dotações orçamentárias suplementares até o limite de seu valor corrigido, não caracterizam alteração do mesmo, podendo ser registrados por simples apostila, dispensando a celebração de aditamento.</w:t>
      </w:r>
    </w:p>
    <w:p w:rsidR="000224C7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 w:rsidRPr="005673A2">
        <w:rPr>
          <w:rFonts w:ascii="Calibri" w:hAnsi="Calibri" w:cs="Arial"/>
          <w:sz w:val="24"/>
          <w:u w:val="single"/>
        </w:rPr>
        <w:t>CLÁUSULA</w:t>
      </w:r>
      <w:proofErr w:type="gramStart"/>
      <w:r w:rsidRPr="005673A2">
        <w:rPr>
          <w:rFonts w:ascii="Calibri" w:hAnsi="Calibri" w:cs="Arial"/>
          <w:sz w:val="24"/>
          <w:u w:val="single"/>
        </w:rPr>
        <w:t xml:space="preserve">  </w:t>
      </w:r>
      <w:proofErr w:type="gramEnd"/>
      <w:r w:rsidRPr="005673A2">
        <w:rPr>
          <w:rFonts w:ascii="Calibri" w:hAnsi="Calibri" w:cs="Arial"/>
          <w:sz w:val="24"/>
          <w:u w:val="single"/>
        </w:rPr>
        <w:t>OITAVA  – DAS PENALIDADES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sz w:val="24"/>
        </w:rPr>
        <w:t xml:space="preserve">8.1 - </w:t>
      </w:r>
      <w:r w:rsidRPr="005673A2">
        <w:rPr>
          <w:rFonts w:ascii="Calibri" w:hAnsi="Calibri" w:cs="Arial"/>
          <w:b w:val="0"/>
          <w:sz w:val="24"/>
        </w:rPr>
        <w:t>Pela inexecução total ou parcial do Contrato, a Administração poderá</w:t>
      </w:r>
      <w:proofErr w:type="gramStart"/>
      <w:r w:rsidRPr="005673A2">
        <w:rPr>
          <w:rFonts w:ascii="Calibri" w:hAnsi="Calibri" w:cs="Arial"/>
          <w:b w:val="0"/>
          <w:sz w:val="24"/>
        </w:rPr>
        <w:t xml:space="preserve">  </w:t>
      </w:r>
      <w:proofErr w:type="gramEnd"/>
      <w:r w:rsidRPr="005673A2">
        <w:rPr>
          <w:rFonts w:ascii="Calibri" w:hAnsi="Calibri" w:cs="Arial"/>
          <w:b w:val="0"/>
          <w:sz w:val="24"/>
        </w:rPr>
        <w:t>garantida a prévia defesa, aplicar à contratada as sanções previstas nos incisos I .III e IV do Art. 87 da Lei Federal 8.666/93 e multa 10% (dez por cento) sobre o valor dos serviços não entregues.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Default="000224C7" w:rsidP="000224C7">
      <w:pPr>
        <w:jc w:val="both"/>
        <w:rPr>
          <w:rFonts w:ascii="Calibri" w:hAnsi="Calibri" w:cs="Arial"/>
          <w:b/>
          <w:u w:val="single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  <w:u w:val="single"/>
        </w:rPr>
        <w:t xml:space="preserve">CLÁUSULA </w:t>
      </w:r>
      <w:r>
        <w:rPr>
          <w:rFonts w:ascii="Calibri" w:hAnsi="Calibri" w:cs="Arial"/>
          <w:b/>
          <w:u w:val="single"/>
        </w:rPr>
        <w:t>NONA</w:t>
      </w:r>
      <w:r w:rsidRPr="005673A2">
        <w:rPr>
          <w:rFonts w:ascii="Calibri" w:hAnsi="Calibri" w:cs="Arial"/>
          <w:b/>
        </w:rPr>
        <w:t xml:space="preserve"> – DAS RESPONSABILIDADES PELA REPARAÇÃO E CORREÇÃO DOS SERVIÇOS</w:t>
      </w:r>
    </w:p>
    <w:p w:rsidR="000224C7" w:rsidRPr="005673A2" w:rsidRDefault="000224C7" w:rsidP="000224C7">
      <w:pPr>
        <w:jc w:val="both"/>
        <w:rPr>
          <w:rFonts w:ascii="Calibri" w:hAnsi="Calibri" w:cs="Arial"/>
          <w:b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5673A2">
        <w:rPr>
          <w:rFonts w:ascii="Calibri" w:hAnsi="Calibri" w:cs="Arial"/>
          <w:b/>
        </w:rPr>
        <w:t>.1</w:t>
      </w:r>
      <w:r w:rsidRPr="005673A2">
        <w:rPr>
          <w:rFonts w:ascii="Calibri" w:hAnsi="Calibri" w:cs="Arial"/>
        </w:rPr>
        <w:t xml:space="preserve"> - Ocorrendo eventual necessidade de se reparar, corrigir ou refazer, no total ou em parte, o objeto do contrato, essas correções são de responsabilidade total da contratada, nos termos do Art. 69, da Lei Federal de nº. 8.666/93.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5673A2">
        <w:rPr>
          <w:rFonts w:ascii="Calibri" w:hAnsi="Calibri" w:cs="Arial"/>
          <w:b/>
        </w:rPr>
        <w:t>.2</w:t>
      </w:r>
      <w:r w:rsidRPr="005673A2">
        <w:rPr>
          <w:rFonts w:ascii="Calibri" w:hAnsi="Calibri" w:cs="Arial"/>
        </w:rPr>
        <w:t xml:space="preserve"> – A Contratada é responsável pelos danos causados diretamente à Administração ou a terceiros, decorrentes de sua culpa ou dolo na execução, do contrato, não excluído ou reduzindo essa responsabilidade à fiscalização ou acompanhamento pelo órgão interessado, nos termos do</w:t>
      </w:r>
      <w:proofErr w:type="gramStart"/>
      <w:r w:rsidRPr="005673A2">
        <w:rPr>
          <w:rFonts w:ascii="Calibri" w:hAnsi="Calibri" w:cs="Arial"/>
        </w:rPr>
        <w:t xml:space="preserve">  </w:t>
      </w:r>
      <w:proofErr w:type="gramEnd"/>
      <w:r w:rsidRPr="005673A2">
        <w:rPr>
          <w:rFonts w:ascii="Calibri" w:hAnsi="Calibri" w:cs="Arial"/>
        </w:rPr>
        <w:t>Art. 70, da Lei Federal de nº. 8.666/93.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9</w:t>
      </w:r>
      <w:r w:rsidRPr="005673A2">
        <w:rPr>
          <w:rFonts w:ascii="Calibri" w:hAnsi="Calibri" w:cs="Arial"/>
          <w:b/>
        </w:rPr>
        <w:t>.3</w:t>
      </w:r>
      <w:r w:rsidRPr="005673A2">
        <w:rPr>
          <w:rFonts w:ascii="Calibri" w:hAnsi="Calibri" w:cs="Arial"/>
        </w:rPr>
        <w:t xml:space="preserve"> – A Contratada é </w:t>
      </w:r>
      <w:r w:rsidR="00384F58">
        <w:rPr>
          <w:rFonts w:ascii="Calibri" w:hAnsi="Calibri" w:cs="Arial"/>
        </w:rPr>
        <w:t xml:space="preserve">responsável </w:t>
      </w:r>
      <w:r w:rsidRPr="005673A2">
        <w:rPr>
          <w:rFonts w:ascii="Calibri" w:hAnsi="Calibri" w:cs="Arial"/>
        </w:rPr>
        <w:t>pelos encargos trabalhistas, previdenciários, fiscais e comerciais, resultantes da execução do contrato nos</w:t>
      </w:r>
      <w:proofErr w:type="gramStart"/>
      <w:r w:rsidRPr="005673A2">
        <w:rPr>
          <w:rFonts w:ascii="Calibri" w:hAnsi="Calibri" w:cs="Arial"/>
        </w:rPr>
        <w:t xml:space="preserve">  </w:t>
      </w:r>
      <w:proofErr w:type="gramEnd"/>
      <w:r w:rsidRPr="005673A2">
        <w:rPr>
          <w:rFonts w:ascii="Calibri" w:hAnsi="Calibri" w:cs="Arial"/>
        </w:rPr>
        <w:t xml:space="preserve">termos do  Art. 71, da Lei Federal de Nº. 8.666/93. 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  <w:u w:val="single"/>
        </w:rPr>
      </w:pPr>
    </w:p>
    <w:p w:rsidR="000224C7" w:rsidRPr="0032355E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 w:rsidRPr="0032355E">
        <w:rPr>
          <w:rFonts w:ascii="Calibri" w:hAnsi="Calibri" w:cs="Arial"/>
          <w:sz w:val="24"/>
          <w:u w:val="single"/>
        </w:rPr>
        <w:t>CLÁUSULA</w:t>
      </w:r>
      <w:proofErr w:type="gramStart"/>
      <w:r w:rsidRPr="0032355E">
        <w:rPr>
          <w:rFonts w:ascii="Calibri" w:hAnsi="Calibri" w:cs="Arial"/>
          <w:sz w:val="24"/>
          <w:u w:val="single"/>
        </w:rPr>
        <w:t xml:space="preserve">  </w:t>
      </w:r>
      <w:proofErr w:type="gramEnd"/>
      <w:r w:rsidRPr="0032355E">
        <w:rPr>
          <w:rFonts w:ascii="Calibri" w:hAnsi="Calibri" w:cs="Arial"/>
          <w:sz w:val="24"/>
          <w:u w:val="single"/>
        </w:rPr>
        <w:t xml:space="preserve">DÉCIMA </w:t>
      </w:r>
      <w:r w:rsidRPr="0032355E">
        <w:rPr>
          <w:rFonts w:ascii="Calibri" w:hAnsi="Calibri" w:cs="Arial"/>
          <w:sz w:val="24"/>
        </w:rPr>
        <w:t>– DA RESCISÃO CONTRATUAL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10</w:t>
      </w:r>
      <w:r w:rsidRPr="005673A2">
        <w:rPr>
          <w:rFonts w:ascii="Calibri" w:hAnsi="Calibri" w:cs="Arial"/>
          <w:sz w:val="24"/>
        </w:rPr>
        <w:t>.1</w:t>
      </w:r>
      <w:r w:rsidRPr="005673A2">
        <w:rPr>
          <w:rFonts w:ascii="Calibri" w:hAnsi="Calibri" w:cs="Arial"/>
          <w:b w:val="0"/>
          <w:sz w:val="24"/>
        </w:rPr>
        <w:t>.</w:t>
      </w:r>
      <w:r w:rsidRPr="005673A2">
        <w:rPr>
          <w:rFonts w:ascii="Calibri" w:hAnsi="Calibri" w:cs="Arial"/>
          <w:sz w:val="24"/>
        </w:rPr>
        <w:t xml:space="preserve"> – </w:t>
      </w:r>
      <w:r w:rsidRPr="005673A2">
        <w:rPr>
          <w:rFonts w:ascii="Calibri" w:hAnsi="Calibri" w:cs="Arial"/>
          <w:b w:val="0"/>
          <w:sz w:val="24"/>
        </w:rPr>
        <w:t xml:space="preserve">Ressalvado o previsto na Cláusula Sexta deste instrumento, a Rescisão contratual poderá </w:t>
      </w:r>
      <w:proofErr w:type="gramStart"/>
      <w:r w:rsidRPr="005673A2">
        <w:rPr>
          <w:rFonts w:ascii="Calibri" w:hAnsi="Calibri" w:cs="Arial"/>
          <w:b w:val="0"/>
          <w:sz w:val="24"/>
        </w:rPr>
        <w:t>ser :</w:t>
      </w:r>
      <w:proofErr w:type="gramEnd"/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10</w:t>
      </w:r>
      <w:r w:rsidRPr="005673A2">
        <w:rPr>
          <w:rFonts w:ascii="Calibri" w:hAnsi="Calibri" w:cs="Arial"/>
          <w:b w:val="0"/>
          <w:sz w:val="24"/>
        </w:rPr>
        <w:t>.1.1.</w:t>
      </w:r>
      <w:r w:rsidRPr="005673A2">
        <w:rPr>
          <w:rFonts w:ascii="Calibri" w:hAnsi="Calibri" w:cs="Arial"/>
          <w:sz w:val="24"/>
        </w:rPr>
        <w:t xml:space="preserve"> – </w:t>
      </w:r>
      <w:proofErr w:type="gramStart"/>
      <w:r w:rsidRPr="005673A2">
        <w:rPr>
          <w:rFonts w:ascii="Calibri" w:hAnsi="Calibri" w:cs="Arial"/>
          <w:b w:val="0"/>
          <w:sz w:val="24"/>
        </w:rPr>
        <w:t>Determinada por ato unilateral e escrito da Administração, nos casos enumerados nos incisos I a XII do Art. 78 da Lei federal</w:t>
      </w:r>
      <w:proofErr w:type="gramEnd"/>
      <w:r w:rsidRPr="005673A2">
        <w:rPr>
          <w:rFonts w:ascii="Calibri" w:hAnsi="Calibri" w:cs="Arial"/>
          <w:b w:val="0"/>
          <w:sz w:val="24"/>
        </w:rPr>
        <w:t xml:space="preserve"> n.º 8.666/93.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lastRenderedPageBreak/>
        <w:t>10</w:t>
      </w:r>
      <w:r w:rsidRPr="005673A2">
        <w:rPr>
          <w:rFonts w:ascii="Calibri" w:hAnsi="Calibri" w:cs="Arial"/>
          <w:b w:val="0"/>
          <w:sz w:val="24"/>
        </w:rPr>
        <w:t xml:space="preserve">.1.2. – Amigável, por acordo entre as partes, mediante autorização escrita e fundamentada da autoridade competente, reduzida a termo no processo </w:t>
      </w:r>
      <w:proofErr w:type="spellStart"/>
      <w:r w:rsidRPr="005673A2">
        <w:rPr>
          <w:rFonts w:ascii="Calibri" w:hAnsi="Calibri" w:cs="Arial"/>
          <w:b w:val="0"/>
          <w:sz w:val="24"/>
        </w:rPr>
        <w:t>licitatorio</w:t>
      </w:r>
      <w:proofErr w:type="spellEnd"/>
      <w:r w:rsidRPr="005673A2">
        <w:rPr>
          <w:rFonts w:ascii="Calibri" w:hAnsi="Calibri" w:cs="Arial"/>
          <w:b w:val="0"/>
          <w:sz w:val="24"/>
        </w:rPr>
        <w:t>, desde que haja conveniência para a administração.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sz w:val="24"/>
        </w:rPr>
        <w:t>10</w:t>
      </w:r>
      <w:r w:rsidRPr="005673A2">
        <w:rPr>
          <w:rFonts w:ascii="Calibri" w:hAnsi="Calibri" w:cs="Arial"/>
          <w:b w:val="0"/>
          <w:sz w:val="24"/>
        </w:rPr>
        <w:t>.1.3. – Judicial - nos termos da legislação processual.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  <w:b/>
          <w:u w:val="single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  <w:u w:val="single"/>
        </w:rPr>
        <w:t>CLÁUSULA DÉCIMA</w:t>
      </w:r>
      <w:proofErr w:type="gramStart"/>
      <w:r w:rsidRPr="005673A2">
        <w:rPr>
          <w:rFonts w:ascii="Calibri" w:hAnsi="Calibri" w:cs="Arial"/>
          <w:b/>
          <w:u w:val="single"/>
        </w:rPr>
        <w:t xml:space="preserve">  </w:t>
      </w:r>
      <w:proofErr w:type="gramEnd"/>
      <w:r>
        <w:rPr>
          <w:rFonts w:ascii="Calibri" w:hAnsi="Calibri" w:cs="Arial"/>
          <w:b/>
          <w:u w:val="single"/>
        </w:rPr>
        <w:t xml:space="preserve">PRIMEIRA </w:t>
      </w:r>
      <w:r w:rsidRPr="005673A2">
        <w:rPr>
          <w:rFonts w:ascii="Calibri" w:hAnsi="Calibri" w:cs="Arial"/>
          <w:b/>
        </w:rPr>
        <w:t>– DAS OBRIGAÇÕES DA CONTRATADA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</w:rPr>
        <w:t>1</w:t>
      </w:r>
      <w:r>
        <w:rPr>
          <w:rFonts w:ascii="Calibri" w:hAnsi="Calibri" w:cs="Arial"/>
          <w:b/>
        </w:rPr>
        <w:t>1</w:t>
      </w:r>
      <w:r w:rsidRPr="005673A2">
        <w:rPr>
          <w:rFonts w:ascii="Calibri" w:hAnsi="Calibri" w:cs="Arial"/>
          <w:b/>
        </w:rPr>
        <w:t>.1</w:t>
      </w:r>
      <w:r w:rsidRPr="005673A2">
        <w:rPr>
          <w:rFonts w:ascii="Calibri" w:hAnsi="Calibri" w:cs="Arial"/>
        </w:rPr>
        <w:t xml:space="preserve"> - O Contrato deverá ser executado fielmente de acordo com as cláusulas avençadas, sendo obrigações da Contratada: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11</w:t>
      </w:r>
      <w:r w:rsidRPr="005673A2">
        <w:rPr>
          <w:rFonts w:ascii="Calibri" w:hAnsi="Calibri" w:cs="Arial"/>
          <w:b/>
        </w:rPr>
        <w:t>.2</w:t>
      </w:r>
      <w:r w:rsidRPr="005673A2">
        <w:rPr>
          <w:rFonts w:ascii="Calibri" w:hAnsi="Calibri" w:cs="Arial"/>
        </w:rPr>
        <w:t xml:space="preserve"> - Executar os serviços objeto do presente Contrato, com absoluta diligência e perfeição.</w:t>
      </w: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0224C7" w:rsidRDefault="000224C7" w:rsidP="000224C7">
      <w:pPr>
        <w:jc w:val="both"/>
        <w:rPr>
          <w:rFonts w:ascii="Calibri" w:hAnsi="Calibri" w:cs="Arial"/>
        </w:rPr>
      </w:pPr>
      <w:r w:rsidRPr="0064187C">
        <w:rPr>
          <w:rFonts w:ascii="Calibri" w:hAnsi="Calibri" w:cs="Arial"/>
          <w:b/>
        </w:rPr>
        <w:t>11.</w:t>
      </w:r>
      <w:r w:rsidR="00384F58" w:rsidRPr="0064187C">
        <w:rPr>
          <w:rFonts w:ascii="Calibri" w:hAnsi="Calibri" w:cs="Arial"/>
          <w:b/>
        </w:rPr>
        <w:t>3</w:t>
      </w:r>
      <w:r w:rsidRPr="005673A2">
        <w:rPr>
          <w:rFonts w:ascii="Calibri" w:hAnsi="Calibri" w:cs="Arial"/>
        </w:rPr>
        <w:t xml:space="preserve"> - Permitir e facilitar à fiscalização</w:t>
      </w:r>
      <w:r w:rsidR="00384F58">
        <w:rPr>
          <w:rFonts w:ascii="Calibri" w:hAnsi="Calibri" w:cs="Arial"/>
        </w:rPr>
        <w:t xml:space="preserve"> e o acompanhamento</w:t>
      </w:r>
      <w:r w:rsidRPr="005673A2">
        <w:rPr>
          <w:rFonts w:ascii="Calibri" w:hAnsi="Calibri" w:cs="Arial"/>
        </w:rPr>
        <w:t xml:space="preserve"> do Consórcio Intermunicipal de Desenvolvimento Econômico, Social, Ambiental e Turístico do Complexo Nascentes do Pantanal, permitindo a inspeção dos serviços a qualquer dia, devendo prestar as informações e esclarecimentos necessários.</w:t>
      </w:r>
    </w:p>
    <w:p w:rsidR="000224C7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  <w:r w:rsidRPr="005673A2">
        <w:rPr>
          <w:rFonts w:ascii="Calibri" w:hAnsi="Calibri" w:cs="Arial"/>
          <w:b/>
          <w:u w:val="single"/>
        </w:rPr>
        <w:t xml:space="preserve">CLÁUSULA DÉCIMA </w:t>
      </w:r>
      <w:r>
        <w:rPr>
          <w:rFonts w:ascii="Calibri" w:hAnsi="Calibri" w:cs="Arial"/>
          <w:b/>
          <w:u w:val="single"/>
        </w:rPr>
        <w:t>SEGUNDA</w:t>
      </w:r>
      <w:r w:rsidRPr="005673A2">
        <w:rPr>
          <w:rFonts w:ascii="Calibri" w:hAnsi="Calibri" w:cs="Arial"/>
          <w:b/>
          <w:u w:val="single"/>
        </w:rPr>
        <w:t xml:space="preserve"> </w:t>
      </w:r>
      <w:r w:rsidRPr="005673A2">
        <w:rPr>
          <w:rFonts w:ascii="Calibri" w:hAnsi="Calibri" w:cs="Arial"/>
          <w:b/>
        </w:rPr>
        <w:t>– DAS OBRIGAÇÕES DA CONTRATA</w:t>
      </w:r>
      <w:r>
        <w:rPr>
          <w:rFonts w:ascii="Calibri" w:hAnsi="Calibri" w:cs="Arial"/>
          <w:b/>
        </w:rPr>
        <w:t>NTE</w:t>
      </w:r>
    </w:p>
    <w:p w:rsidR="000224C7" w:rsidRPr="00E5510B" w:rsidRDefault="000224C7" w:rsidP="000224C7">
      <w:pPr>
        <w:spacing w:line="360" w:lineRule="atLeast"/>
        <w:jc w:val="both"/>
        <w:rPr>
          <w:rFonts w:ascii="Calibri" w:hAnsi="Calibri" w:cs="Arial"/>
          <w:sz w:val="26"/>
          <w:szCs w:val="26"/>
        </w:rPr>
      </w:pPr>
    </w:p>
    <w:p w:rsidR="000224C7" w:rsidRPr="00E5510B" w:rsidRDefault="000224C7" w:rsidP="000224C7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 w:rsidRPr="00F1357F">
        <w:rPr>
          <w:rFonts w:ascii="Calibri" w:hAnsi="Calibri" w:cs="Arial"/>
          <w:b/>
          <w:sz w:val="26"/>
          <w:szCs w:val="26"/>
        </w:rPr>
        <w:t>12.1-</w:t>
      </w:r>
      <w:r>
        <w:rPr>
          <w:rFonts w:ascii="Calibri" w:hAnsi="Calibri" w:cs="Arial"/>
          <w:sz w:val="26"/>
          <w:szCs w:val="26"/>
        </w:rPr>
        <w:t xml:space="preserve"> </w:t>
      </w:r>
      <w:r w:rsidRPr="00E5510B">
        <w:rPr>
          <w:rFonts w:ascii="Calibri" w:hAnsi="Calibri" w:cs="Arial"/>
          <w:sz w:val="26"/>
          <w:szCs w:val="26"/>
        </w:rPr>
        <w:t>assegurar-se da boa prestação dos serviços, verificando sempre o seu bom desempenho;</w:t>
      </w:r>
    </w:p>
    <w:p w:rsidR="000224C7" w:rsidRPr="00E5510B" w:rsidRDefault="000224C7" w:rsidP="000224C7">
      <w:pPr>
        <w:autoSpaceDE w:val="0"/>
        <w:autoSpaceDN w:val="0"/>
        <w:adjustRightInd w:val="0"/>
        <w:spacing w:line="360" w:lineRule="atLeast"/>
        <w:ind w:left="360" w:right="45"/>
        <w:jc w:val="both"/>
        <w:rPr>
          <w:rFonts w:ascii="Calibri" w:hAnsi="Calibri" w:cs="Arial"/>
          <w:b/>
          <w:bCs/>
          <w:sz w:val="26"/>
          <w:szCs w:val="26"/>
        </w:rPr>
      </w:pPr>
    </w:p>
    <w:p w:rsidR="000224C7" w:rsidRDefault="000224C7" w:rsidP="000224C7">
      <w:pPr>
        <w:numPr>
          <w:ilvl w:val="1"/>
          <w:numId w:val="6"/>
        </w:num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– fiscalizar </w:t>
      </w:r>
      <w:r w:rsidRPr="00E5510B">
        <w:rPr>
          <w:rFonts w:ascii="Calibri" w:hAnsi="Calibri" w:cs="Arial"/>
          <w:sz w:val="26"/>
          <w:szCs w:val="26"/>
        </w:rPr>
        <w:t>o cumprimento das obrigações assumidas pela CONTRATADA;</w:t>
      </w:r>
    </w:p>
    <w:p w:rsidR="000224C7" w:rsidRDefault="000224C7" w:rsidP="000224C7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</w:p>
    <w:p w:rsidR="000224C7" w:rsidRDefault="000224C7" w:rsidP="000224C7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 w:rsidRPr="00F1357F">
        <w:rPr>
          <w:rFonts w:ascii="Calibri" w:hAnsi="Calibri" w:cs="Arial"/>
          <w:b/>
          <w:sz w:val="26"/>
          <w:szCs w:val="26"/>
        </w:rPr>
        <w:t>12.3</w:t>
      </w:r>
      <w:r>
        <w:rPr>
          <w:rFonts w:ascii="Calibri" w:hAnsi="Calibri" w:cs="Arial"/>
          <w:sz w:val="26"/>
          <w:szCs w:val="26"/>
        </w:rPr>
        <w:t>– fornecer ferramentas, materiais e insumos para a execução dos serviços;</w:t>
      </w:r>
    </w:p>
    <w:p w:rsidR="000224C7" w:rsidRDefault="000224C7" w:rsidP="000224C7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</w:p>
    <w:p w:rsidR="000224C7" w:rsidRDefault="000224C7" w:rsidP="000224C7">
      <w:pPr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 w:rsidRPr="00F1357F">
        <w:rPr>
          <w:rFonts w:ascii="Calibri" w:hAnsi="Calibri" w:cs="Arial"/>
          <w:b/>
          <w:sz w:val="26"/>
          <w:szCs w:val="26"/>
        </w:rPr>
        <w:t>12.4</w:t>
      </w:r>
      <w:r>
        <w:rPr>
          <w:rFonts w:ascii="Calibri" w:hAnsi="Calibri" w:cs="Arial"/>
          <w:sz w:val="26"/>
          <w:szCs w:val="26"/>
        </w:rPr>
        <w:t xml:space="preserve"> – responsabilizar-se pelo pagamento da energia elétrica da residência na área;</w:t>
      </w:r>
      <w:r w:rsidRPr="00E5510B">
        <w:rPr>
          <w:rFonts w:ascii="Calibri" w:hAnsi="Calibri" w:cs="Arial"/>
          <w:sz w:val="26"/>
          <w:szCs w:val="26"/>
        </w:rPr>
        <w:t xml:space="preserve"> </w:t>
      </w:r>
    </w:p>
    <w:p w:rsidR="000224C7" w:rsidRDefault="000224C7" w:rsidP="000224C7">
      <w:pPr>
        <w:spacing w:line="312" w:lineRule="auto"/>
        <w:jc w:val="both"/>
        <w:rPr>
          <w:rFonts w:ascii="Calibri" w:hAnsi="Calibri" w:cs="Arial"/>
          <w:sz w:val="26"/>
          <w:szCs w:val="26"/>
        </w:rPr>
      </w:pPr>
    </w:p>
    <w:p w:rsidR="000224C7" w:rsidRDefault="000224C7" w:rsidP="000224C7">
      <w:pPr>
        <w:spacing w:line="312" w:lineRule="auto"/>
        <w:jc w:val="both"/>
        <w:rPr>
          <w:rFonts w:ascii="Calibri" w:hAnsi="Calibri" w:cs="Arial"/>
          <w:bCs/>
          <w:sz w:val="26"/>
          <w:szCs w:val="26"/>
        </w:rPr>
      </w:pPr>
      <w:r w:rsidRPr="00F1357F">
        <w:rPr>
          <w:rFonts w:ascii="Calibri" w:hAnsi="Calibri" w:cs="Arial"/>
          <w:b/>
          <w:sz w:val="26"/>
          <w:szCs w:val="26"/>
        </w:rPr>
        <w:t>12.5</w:t>
      </w:r>
      <w:r w:rsidRPr="001E2320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–</w:t>
      </w:r>
      <w:r w:rsidRPr="001E2320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Cs/>
          <w:sz w:val="26"/>
          <w:szCs w:val="26"/>
        </w:rPr>
        <w:t>A coordenadora</w:t>
      </w:r>
      <w:r w:rsidRPr="001E2320">
        <w:rPr>
          <w:rFonts w:ascii="Calibri" w:hAnsi="Calibri" w:cs="Arial"/>
          <w:bCs/>
          <w:sz w:val="26"/>
          <w:szCs w:val="26"/>
        </w:rPr>
        <w:t xml:space="preserve"> do Consórcio, Sr</w:t>
      </w:r>
      <w:r>
        <w:rPr>
          <w:rFonts w:ascii="Calibri" w:hAnsi="Calibri" w:cs="Arial"/>
          <w:bCs/>
          <w:sz w:val="26"/>
          <w:szCs w:val="26"/>
        </w:rPr>
        <w:t>a</w:t>
      </w:r>
      <w:r w:rsidRPr="001E2320">
        <w:rPr>
          <w:rFonts w:ascii="Calibri" w:hAnsi="Calibri" w:cs="Arial"/>
          <w:bCs/>
          <w:sz w:val="26"/>
          <w:szCs w:val="26"/>
        </w:rPr>
        <w:t xml:space="preserve">. </w:t>
      </w:r>
      <w:r>
        <w:rPr>
          <w:rFonts w:ascii="Calibri" w:hAnsi="Calibri" w:cs="Arial"/>
          <w:bCs/>
          <w:sz w:val="26"/>
          <w:szCs w:val="26"/>
        </w:rPr>
        <w:t>ELIZEN</w:t>
      </w:r>
      <w:r w:rsidR="0064187C">
        <w:rPr>
          <w:rFonts w:ascii="Calibri" w:hAnsi="Calibri" w:cs="Arial"/>
          <w:bCs/>
          <w:sz w:val="26"/>
          <w:szCs w:val="26"/>
        </w:rPr>
        <w:t>E</w:t>
      </w:r>
      <w:r>
        <w:rPr>
          <w:rFonts w:ascii="Calibri" w:hAnsi="Calibri" w:cs="Arial"/>
          <w:bCs/>
          <w:sz w:val="26"/>
          <w:szCs w:val="26"/>
        </w:rPr>
        <w:t xml:space="preserve"> VARGAS BORGES, fica designada</w:t>
      </w:r>
      <w:r w:rsidRPr="001E2320">
        <w:rPr>
          <w:rFonts w:ascii="Calibri" w:hAnsi="Calibri" w:cs="Arial"/>
          <w:bCs/>
          <w:sz w:val="26"/>
          <w:szCs w:val="26"/>
        </w:rPr>
        <w:t xml:space="preserve"> responsável por acompanhar e fiscalizar a execução do contrato nos term</w:t>
      </w:r>
      <w:r>
        <w:rPr>
          <w:rFonts w:ascii="Calibri" w:hAnsi="Calibri" w:cs="Arial"/>
          <w:bCs/>
          <w:sz w:val="26"/>
          <w:szCs w:val="26"/>
        </w:rPr>
        <w:t>os do artigo 67 da Lei 8.666/</w:t>
      </w:r>
      <w:proofErr w:type="gramStart"/>
      <w:r>
        <w:rPr>
          <w:rFonts w:ascii="Calibri" w:hAnsi="Calibri" w:cs="Arial"/>
          <w:bCs/>
          <w:sz w:val="26"/>
          <w:szCs w:val="26"/>
        </w:rPr>
        <w:t>93</w:t>
      </w:r>
      <w:proofErr w:type="gramEnd"/>
    </w:p>
    <w:p w:rsidR="000224C7" w:rsidRDefault="000224C7" w:rsidP="000224C7">
      <w:pPr>
        <w:spacing w:line="312" w:lineRule="auto"/>
        <w:jc w:val="both"/>
        <w:rPr>
          <w:rFonts w:ascii="Calibri" w:hAnsi="Calibri" w:cs="Arial"/>
          <w:bCs/>
          <w:sz w:val="26"/>
          <w:szCs w:val="26"/>
        </w:rPr>
      </w:pPr>
    </w:p>
    <w:p w:rsidR="000224C7" w:rsidRDefault="000224C7" w:rsidP="00301BA1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- </w:t>
      </w:r>
      <w:r w:rsidRPr="00E5510B">
        <w:rPr>
          <w:rFonts w:ascii="Calibri" w:hAnsi="Calibri" w:cs="Arial"/>
          <w:sz w:val="26"/>
          <w:szCs w:val="26"/>
        </w:rPr>
        <w:t>Intervir na prestação dos serviços ou interromper a sua execução nos casos e condições previstos na Lei nº 8.666/93;</w:t>
      </w:r>
    </w:p>
    <w:p w:rsidR="000224C7" w:rsidRDefault="000224C7" w:rsidP="000224C7">
      <w:pPr>
        <w:pStyle w:val="PargrafodaLista"/>
        <w:rPr>
          <w:rFonts w:ascii="Calibri" w:hAnsi="Calibri" w:cs="Arial"/>
          <w:sz w:val="26"/>
          <w:szCs w:val="26"/>
        </w:rPr>
      </w:pPr>
    </w:p>
    <w:p w:rsidR="000224C7" w:rsidRDefault="000224C7" w:rsidP="000224C7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- </w:t>
      </w:r>
      <w:r w:rsidRPr="00E5510B">
        <w:rPr>
          <w:rFonts w:ascii="Calibri" w:hAnsi="Calibri" w:cs="Arial"/>
          <w:sz w:val="26"/>
          <w:szCs w:val="26"/>
        </w:rPr>
        <w:t>Efetuar os pagamentos devidos à contratada pelos serviços executados de acordo com as disposições do presente contrato;</w:t>
      </w:r>
    </w:p>
    <w:p w:rsidR="000224C7" w:rsidRDefault="000224C7" w:rsidP="000224C7">
      <w:pPr>
        <w:pStyle w:val="PargrafodaLista"/>
        <w:rPr>
          <w:rFonts w:ascii="Calibri" w:hAnsi="Calibri" w:cs="Arial"/>
          <w:sz w:val="26"/>
          <w:szCs w:val="26"/>
        </w:rPr>
      </w:pPr>
    </w:p>
    <w:p w:rsidR="000224C7" w:rsidRDefault="000224C7" w:rsidP="000224C7">
      <w:pPr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tLeast"/>
        <w:ind w:right="45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- </w:t>
      </w:r>
      <w:r w:rsidRPr="00E5510B">
        <w:rPr>
          <w:rFonts w:ascii="Calibri" w:hAnsi="Calibri" w:cs="Arial"/>
          <w:sz w:val="26"/>
          <w:szCs w:val="26"/>
        </w:rPr>
        <w:t>Enviar à contratada o documento comprovante de arrecadação competente toda vez em que ocorrer a retenção de impostos sobre a Nota Fiscal de Prestação de Serviços;</w:t>
      </w:r>
    </w:p>
    <w:p w:rsidR="000224C7" w:rsidRDefault="000224C7" w:rsidP="000224C7">
      <w:pPr>
        <w:pStyle w:val="PargrafodaLista"/>
        <w:rPr>
          <w:rFonts w:ascii="Calibri" w:hAnsi="Calibri" w:cs="Arial"/>
          <w:sz w:val="26"/>
          <w:szCs w:val="26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  <w:b/>
        </w:rPr>
      </w:pPr>
    </w:p>
    <w:p w:rsidR="000224C7" w:rsidRPr="005673A2" w:rsidRDefault="000224C7" w:rsidP="000224C7">
      <w:pPr>
        <w:pStyle w:val="Corpodetexto"/>
        <w:rPr>
          <w:rFonts w:ascii="Calibri" w:hAnsi="Calibri" w:cs="Arial"/>
          <w:sz w:val="24"/>
          <w:u w:val="single"/>
        </w:rPr>
      </w:pPr>
      <w:r>
        <w:rPr>
          <w:rFonts w:ascii="Calibri" w:hAnsi="Calibri" w:cs="Arial"/>
          <w:sz w:val="24"/>
          <w:u w:val="single"/>
        </w:rPr>
        <w:t>CLÁUSULA</w:t>
      </w:r>
      <w:proofErr w:type="gramStart"/>
      <w:r>
        <w:rPr>
          <w:rFonts w:ascii="Calibri" w:hAnsi="Calibri" w:cs="Arial"/>
          <w:sz w:val="24"/>
          <w:u w:val="single"/>
        </w:rPr>
        <w:t xml:space="preserve">  </w:t>
      </w:r>
      <w:proofErr w:type="gramEnd"/>
      <w:r>
        <w:rPr>
          <w:rFonts w:ascii="Calibri" w:hAnsi="Calibri" w:cs="Arial"/>
          <w:sz w:val="24"/>
          <w:u w:val="single"/>
        </w:rPr>
        <w:t>DECIMA TERCEIRA</w:t>
      </w:r>
      <w:r w:rsidRPr="005673A2">
        <w:rPr>
          <w:rFonts w:ascii="Calibri" w:hAnsi="Calibri" w:cs="Arial"/>
          <w:sz w:val="24"/>
          <w:u w:val="single"/>
        </w:rPr>
        <w:t xml:space="preserve"> </w:t>
      </w:r>
      <w:r w:rsidRPr="005673A2">
        <w:rPr>
          <w:rFonts w:ascii="Calibri" w:hAnsi="Calibri" w:cs="Arial"/>
          <w:sz w:val="24"/>
        </w:rPr>
        <w:t>– DO FORO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</w:p>
    <w:p w:rsidR="000224C7" w:rsidRPr="00FF354A" w:rsidRDefault="000224C7" w:rsidP="000224C7">
      <w:pPr>
        <w:pStyle w:val="Corpodetexto"/>
        <w:spacing w:line="276" w:lineRule="auto"/>
        <w:rPr>
          <w:rFonts w:ascii="Calibri" w:hAnsi="Calibri" w:cs="Arial"/>
          <w:b w:val="0"/>
          <w:sz w:val="26"/>
          <w:szCs w:val="26"/>
        </w:rPr>
      </w:pPr>
      <w:r w:rsidRPr="00FF354A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3</w:t>
      </w:r>
      <w:r w:rsidRPr="00FF354A">
        <w:rPr>
          <w:rFonts w:ascii="Calibri" w:hAnsi="Calibri" w:cs="Arial"/>
          <w:sz w:val="26"/>
          <w:szCs w:val="26"/>
        </w:rPr>
        <w:t>.1.</w:t>
      </w:r>
      <w:r w:rsidRPr="00FF354A">
        <w:rPr>
          <w:rFonts w:ascii="Calibri" w:hAnsi="Calibri" w:cs="Arial"/>
          <w:b w:val="0"/>
          <w:sz w:val="26"/>
          <w:szCs w:val="26"/>
        </w:rPr>
        <w:t xml:space="preserve"> As partes elegem como domicilio legal, o foro da Comarca de São José dos </w:t>
      </w:r>
      <w:proofErr w:type="gramStart"/>
      <w:r w:rsidRPr="00FF354A">
        <w:rPr>
          <w:rFonts w:ascii="Calibri" w:hAnsi="Calibri" w:cs="Arial"/>
          <w:b w:val="0"/>
          <w:sz w:val="26"/>
          <w:szCs w:val="26"/>
        </w:rPr>
        <w:t>Quatro Marcos</w:t>
      </w:r>
      <w:proofErr w:type="gramEnd"/>
      <w:r w:rsidRPr="00FF354A">
        <w:rPr>
          <w:rFonts w:ascii="Calibri" w:hAnsi="Calibri" w:cs="Arial"/>
          <w:b w:val="0"/>
          <w:sz w:val="26"/>
          <w:szCs w:val="26"/>
        </w:rPr>
        <w:t>, Estado de Mato Grosso, para dirimir quaisquer litígios decorrentes deste Contrato, excluindo-se qualquer outro por mais privilegiado que seja.  E por estarem devidamente acordados, declaram as partes contratantes, aceitas as disposições estabelecidas nas Cláusulas deste Instrumento, sujeitando-se as normas contidas na Lei No. 8.666/93, bem como as demais normas complementares.</w:t>
      </w:r>
    </w:p>
    <w:p w:rsidR="000224C7" w:rsidRPr="005673A2" w:rsidRDefault="000224C7" w:rsidP="000224C7">
      <w:pPr>
        <w:pStyle w:val="Corpodetexto"/>
        <w:jc w:val="right"/>
        <w:rPr>
          <w:rFonts w:ascii="Calibri" w:hAnsi="Calibri" w:cs="Arial"/>
          <w:b w:val="0"/>
          <w:sz w:val="24"/>
        </w:rPr>
      </w:pPr>
    </w:p>
    <w:p w:rsidR="000224C7" w:rsidRPr="005673A2" w:rsidRDefault="000224C7" w:rsidP="000224C7">
      <w:pPr>
        <w:pStyle w:val="Corpodetexto"/>
        <w:jc w:val="right"/>
        <w:rPr>
          <w:rFonts w:ascii="Calibri" w:hAnsi="Calibri" w:cs="Arial"/>
          <w:b w:val="0"/>
          <w:sz w:val="24"/>
        </w:rPr>
      </w:pPr>
      <w:r w:rsidRPr="005673A2">
        <w:rPr>
          <w:rFonts w:ascii="Calibri" w:hAnsi="Calibri" w:cs="Arial"/>
          <w:b w:val="0"/>
          <w:sz w:val="24"/>
        </w:rPr>
        <w:t>São Jos</w:t>
      </w:r>
      <w:r>
        <w:rPr>
          <w:rFonts w:ascii="Calibri" w:hAnsi="Calibri" w:cs="Arial"/>
          <w:b w:val="0"/>
          <w:sz w:val="24"/>
        </w:rPr>
        <w:t>é dos</w:t>
      </w:r>
      <w:r w:rsidR="00301BA1">
        <w:rPr>
          <w:rFonts w:ascii="Calibri" w:hAnsi="Calibri" w:cs="Arial"/>
          <w:b w:val="0"/>
          <w:sz w:val="24"/>
        </w:rPr>
        <w:t xml:space="preserve"> </w:t>
      </w:r>
      <w:proofErr w:type="gramStart"/>
      <w:r w:rsidR="00301BA1">
        <w:rPr>
          <w:rFonts w:ascii="Calibri" w:hAnsi="Calibri" w:cs="Arial"/>
          <w:b w:val="0"/>
          <w:sz w:val="24"/>
        </w:rPr>
        <w:t>Quatro Marcos</w:t>
      </w:r>
      <w:proofErr w:type="gramEnd"/>
      <w:r w:rsidR="00301BA1">
        <w:rPr>
          <w:rFonts w:ascii="Calibri" w:hAnsi="Calibri" w:cs="Arial"/>
          <w:b w:val="0"/>
          <w:sz w:val="24"/>
        </w:rPr>
        <w:t xml:space="preserve"> – MT, aos 07</w:t>
      </w:r>
      <w:r w:rsidRPr="005673A2">
        <w:rPr>
          <w:rFonts w:ascii="Calibri" w:hAnsi="Calibri" w:cs="Arial"/>
          <w:b w:val="0"/>
          <w:sz w:val="24"/>
        </w:rPr>
        <w:t xml:space="preserve"> de </w:t>
      </w:r>
      <w:r w:rsidR="00301BA1">
        <w:rPr>
          <w:rFonts w:ascii="Calibri" w:hAnsi="Calibri" w:cs="Arial"/>
          <w:b w:val="0"/>
          <w:sz w:val="24"/>
        </w:rPr>
        <w:t>novembro</w:t>
      </w:r>
      <w:r w:rsidRPr="005673A2">
        <w:rPr>
          <w:rFonts w:ascii="Calibri" w:hAnsi="Calibri" w:cs="Arial"/>
          <w:b w:val="0"/>
          <w:sz w:val="24"/>
        </w:rPr>
        <w:t xml:space="preserve"> de 201</w:t>
      </w:r>
      <w:r>
        <w:rPr>
          <w:rFonts w:ascii="Calibri" w:hAnsi="Calibri" w:cs="Arial"/>
          <w:b w:val="0"/>
          <w:sz w:val="24"/>
        </w:rPr>
        <w:t>4</w:t>
      </w:r>
      <w:r w:rsidRPr="005673A2">
        <w:rPr>
          <w:rFonts w:ascii="Calibri" w:hAnsi="Calibri" w:cs="Arial"/>
          <w:b w:val="0"/>
          <w:sz w:val="24"/>
        </w:rPr>
        <w:t>.</w:t>
      </w:r>
    </w:p>
    <w:p w:rsidR="000224C7" w:rsidRPr="005673A2" w:rsidRDefault="000224C7" w:rsidP="000224C7">
      <w:pPr>
        <w:pStyle w:val="Corpodetexto"/>
        <w:rPr>
          <w:rFonts w:ascii="Calibri" w:hAnsi="Calibri" w:cs="Arial"/>
          <w:b w:val="0"/>
          <w:sz w:val="24"/>
        </w:rPr>
      </w:pPr>
    </w:p>
    <w:p w:rsidR="000224C7" w:rsidRPr="005673A2" w:rsidRDefault="000224C7" w:rsidP="000224C7">
      <w:pPr>
        <w:rPr>
          <w:rFonts w:ascii="Calibri" w:hAnsi="Calibri" w:cs="Arial"/>
        </w:rPr>
      </w:pPr>
      <w:r w:rsidRPr="005673A2">
        <w:rPr>
          <w:rFonts w:ascii="Calibri" w:hAnsi="Calibri" w:cs="Arial"/>
        </w:rPr>
        <w:t>Aprovado: (Art. 38 Parágrafo Único da Lei</w:t>
      </w:r>
      <w:proofErr w:type="gramStart"/>
      <w:r w:rsidRPr="005673A2">
        <w:rPr>
          <w:rFonts w:ascii="Calibri" w:hAnsi="Calibri" w:cs="Arial"/>
        </w:rPr>
        <w:t xml:space="preserve">  </w:t>
      </w:r>
      <w:proofErr w:type="gramEnd"/>
      <w:r w:rsidRPr="005673A2">
        <w:rPr>
          <w:rFonts w:ascii="Calibri" w:hAnsi="Calibri" w:cs="Arial"/>
        </w:rPr>
        <w:t>8.666/93)</w:t>
      </w:r>
    </w:p>
    <w:p w:rsidR="000224C7" w:rsidRDefault="000224C7" w:rsidP="000224C7">
      <w:pPr>
        <w:jc w:val="both"/>
        <w:rPr>
          <w:rFonts w:ascii="Calibri" w:hAnsi="Calibri" w:cs="Arial"/>
        </w:rPr>
      </w:pPr>
    </w:p>
    <w:p w:rsidR="000224C7" w:rsidRDefault="000224C7" w:rsidP="000224C7">
      <w:pPr>
        <w:jc w:val="both"/>
        <w:rPr>
          <w:rFonts w:ascii="Calibri" w:hAnsi="Calibri" w:cs="Arial"/>
        </w:rPr>
      </w:pPr>
    </w:p>
    <w:p w:rsidR="000224C7" w:rsidRPr="005673A2" w:rsidRDefault="000224C7" w:rsidP="000224C7">
      <w:pPr>
        <w:jc w:val="both"/>
        <w:rPr>
          <w:rFonts w:ascii="Calibri" w:hAnsi="Calibri" w:cs="Arial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4968"/>
        <w:gridCol w:w="4750"/>
      </w:tblGrid>
      <w:tr w:rsidR="000224C7" w:rsidRPr="005673A2" w:rsidTr="00FE046E">
        <w:tc>
          <w:tcPr>
            <w:tcW w:w="4968" w:type="dxa"/>
            <w:shd w:val="clear" w:color="auto" w:fill="auto"/>
          </w:tcPr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Assessor jurídico</w:t>
            </w:r>
          </w:p>
        </w:tc>
        <w:tc>
          <w:tcPr>
            <w:tcW w:w="4750" w:type="dxa"/>
            <w:shd w:val="clear" w:color="auto" w:fill="auto"/>
          </w:tcPr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ELIZENE VARGAS BORGES</w:t>
            </w: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Responsável Pela Fiscalização</w:t>
            </w:r>
          </w:p>
        </w:tc>
      </w:tr>
      <w:tr w:rsidR="000224C7" w:rsidRPr="005673A2" w:rsidTr="00FE046E">
        <w:tc>
          <w:tcPr>
            <w:tcW w:w="4968" w:type="dxa"/>
            <w:shd w:val="clear" w:color="auto" w:fill="auto"/>
          </w:tcPr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673A2">
              <w:rPr>
                <w:rFonts w:ascii="Calibri" w:hAnsi="Calibri" w:cs="Arial"/>
                <w:b/>
                <w:sz w:val="24"/>
                <w:szCs w:val="24"/>
              </w:rPr>
              <w:t>MARIA MANEA DA CRUZ</w:t>
            </w:r>
          </w:p>
          <w:p w:rsidR="000224C7" w:rsidRPr="00301BA1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301BA1">
              <w:rPr>
                <w:rFonts w:ascii="Calibri" w:hAnsi="Calibri" w:cs="Arial"/>
                <w:sz w:val="20"/>
                <w:szCs w:val="24"/>
              </w:rPr>
              <w:t>Presidente CIDESAT do Complexo Nascentes do Pantanal</w:t>
            </w: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Contratante</w:t>
            </w:r>
          </w:p>
        </w:tc>
        <w:tc>
          <w:tcPr>
            <w:tcW w:w="4750" w:type="dxa"/>
            <w:shd w:val="clear" w:color="auto" w:fill="auto"/>
          </w:tcPr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5673A2" w:rsidRDefault="000224C7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0224C7" w:rsidRPr="00301BA1" w:rsidRDefault="00301BA1" w:rsidP="00FE046E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0"/>
                <w:szCs w:val="24"/>
              </w:rPr>
            </w:pPr>
            <w:r w:rsidRPr="00301BA1">
              <w:rPr>
                <w:rFonts w:ascii="Calibri" w:hAnsi="Calibri" w:cs="Arial"/>
                <w:b/>
                <w:sz w:val="20"/>
                <w:szCs w:val="24"/>
              </w:rPr>
              <w:t>CAPITAL CONSULTORIA E TREINAMENTOS LTDA-ME</w:t>
            </w:r>
          </w:p>
          <w:p w:rsidR="00301BA1" w:rsidRDefault="00301BA1" w:rsidP="00301BA1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LUIS CESAR PIVOVAR</w:t>
            </w:r>
          </w:p>
          <w:p w:rsidR="000224C7" w:rsidRPr="005673A2" w:rsidRDefault="000224C7" w:rsidP="00301BA1">
            <w:pPr>
              <w:pStyle w:val="Corpodetexto3"/>
              <w:tabs>
                <w:tab w:val="left" w:pos="5245"/>
              </w:tabs>
              <w:spacing w:after="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5673A2">
              <w:rPr>
                <w:rFonts w:ascii="Calibri" w:hAnsi="Calibri" w:cs="Arial"/>
                <w:sz w:val="24"/>
                <w:szCs w:val="24"/>
              </w:rPr>
              <w:t>Contratado</w:t>
            </w:r>
          </w:p>
        </w:tc>
      </w:tr>
      <w:tr w:rsidR="000224C7" w:rsidRPr="005673A2" w:rsidTr="00FE046E">
        <w:tc>
          <w:tcPr>
            <w:tcW w:w="4968" w:type="dxa"/>
            <w:shd w:val="clear" w:color="auto" w:fill="auto"/>
          </w:tcPr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TESTEMUNHAS:</w:t>
            </w: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NOME: DARIU ANTONIO CARNIEL</w:t>
            </w: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RG: 386.421 SSP/MT</w:t>
            </w: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CPF: 383.380.331-20</w:t>
            </w:r>
          </w:p>
        </w:tc>
        <w:tc>
          <w:tcPr>
            <w:tcW w:w="4750" w:type="dxa"/>
            <w:shd w:val="clear" w:color="auto" w:fill="auto"/>
          </w:tcPr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NOME: DANILO RICARDO PIVETTA</w:t>
            </w: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RG: 2.137.789-8 SSP-MT</w:t>
            </w:r>
          </w:p>
          <w:p w:rsidR="000224C7" w:rsidRPr="00F1357F" w:rsidRDefault="000224C7" w:rsidP="00FE04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auto"/>
              </w:rPr>
            </w:pPr>
            <w:r w:rsidRPr="00F1357F">
              <w:rPr>
                <w:rFonts w:ascii="Calibri" w:hAnsi="Calibri" w:cs="Calibri"/>
                <w:color w:val="auto"/>
              </w:rPr>
              <w:t>CPF: 032.867.841-41</w:t>
            </w:r>
          </w:p>
        </w:tc>
      </w:tr>
    </w:tbl>
    <w:p w:rsidR="000224C7" w:rsidRPr="005673A2" w:rsidRDefault="000224C7" w:rsidP="000224C7">
      <w:pPr>
        <w:jc w:val="both"/>
        <w:rPr>
          <w:rFonts w:ascii="Calibri" w:hAnsi="Calibri" w:cs="Arial"/>
        </w:rPr>
      </w:pPr>
    </w:p>
    <w:p w:rsidR="00482191" w:rsidRDefault="00482191" w:rsidP="001E0B04">
      <w:pPr>
        <w:rPr>
          <w:rFonts w:ascii="Bookman Old Style" w:hAnsi="Bookman Old Style"/>
        </w:rPr>
      </w:pPr>
    </w:p>
    <w:p w:rsidR="005E4BAB" w:rsidRDefault="005E4BAB" w:rsidP="001E0B04">
      <w:pPr>
        <w:rPr>
          <w:rFonts w:ascii="Bookman Old Style" w:hAnsi="Bookman Old Style"/>
        </w:rPr>
      </w:pPr>
      <w:bookmarkStart w:id="0" w:name="_GoBack"/>
      <w:bookmarkEnd w:id="0"/>
    </w:p>
    <w:p w:rsidR="005E4BAB" w:rsidRPr="003D09EB" w:rsidRDefault="005E4BAB" w:rsidP="001E0B04">
      <w:pPr>
        <w:rPr>
          <w:rFonts w:ascii="Bookman Old Style" w:hAnsi="Bookman Old Style"/>
        </w:rPr>
      </w:pPr>
    </w:p>
    <w:sectPr w:rsidR="005E4BAB" w:rsidRPr="003D09EB" w:rsidSect="00AD1DE1">
      <w:headerReference w:type="default" r:id="rId8"/>
      <w:footerReference w:type="default" r:id="rId9"/>
      <w:pgSz w:w="11906" w:h="16838"/>
      <w:pgMar w:top="899" w:right="1106" w:bottom="899" w:left="1440" w:header="36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3A" w:rsidRDefault="00061F3A">
      <w:r>
        <w:separator/>
      </w:r>
    </w:p>
  </w:endnote>
  <w:endnote w:type="continuationSeparator" w:id="0">
    <w:p w:rsidR="00061F3A" w:rsidRDefault="0006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1" w:rsidRPr="00D8223F" w:rsidRDefault="00AD1DE1" w:rsidP="00545928">
    <w:pPr>
      <w:pStyle w:val="Rodap"/>
      <w:pBdr>
        <w:bottom w:val="single" w:sz="12" w:space="1" w:color="auto"/>
      </w:pBdr>
      <w:ind w:right="459"/>
      <w:jc w:val="center"/>
      <w:rPr>
        <w:rFonts w:ascii="Arial Narrow" w:hAnsi="Arial Narrow"/>
        <w:sz w:val="6"/>
        <w:szCs w:val="6"/>
      </w:rPr>
    </w:pPr>
  </w:p>
  <w:p w:rsidR="00AD1DE1" w:rsidRPr="000B6E20" w:rsidRDefault="00EF14FE" w:rsidP="00536602">
    <w:pPr>
      <w:pStyle w:val="Rodap"/>
      <w:ind w:right="459"/>
      <w:jc w:val="center"/>
      <w:rPr>
        <w:rFonts w:ascii="Arial Narrow" w:hAnsi="Arial Narrow"/>
        <w:b/>
        <w:color w:val="008000"/>
        <w:sz w:val="20"/>
        <w:szCs w:val="20"/>
      </w:rPr>
    </w:pPr>
    <w:r>
      <w:rPr>
        <w:rFonts w:ascii="Arial Narrow" w:hAnsi="Arial Narrow"/>
        <w:b/>
        <w:color w:val="008000"/>
        <w:sz w:val="20"/>
        <w:szCs w:val="20"/>
      </w:rPr>
      <w:t>End.: Rua Rio de Janeiro, Nº 1.125</w:t>
    </w:r>
    <w:r w:rsidR="00AD1DE1" w:rsidRPr="000B6E20">
      <w:rPr>
        <w:rFonts w:ascii="Arial Narrow" w:hAnsi="Arial Narrow"/>
        <w:b/>
        <w:color w:val="008000"/>
        <w:sz w:val="20"/>
        <w:szCs w:val="20"/>
      </w:rPr>
      <w:t xml:space="preserve"> –</w:t>
    </w:r>
    <w:r>
      <w:rPr>
        <w:rFonts w:ascii="Arial Narrow" w:hAnsi="Arial Narrow"/>
        <w:b/>
        <w:color w:val="008000"/>
        <w:sz w:val="20"/>
        <w:szCs w:val="20"/>
      </w:rPr>
      <w:t xml:space="preserve"> Bairro</w:t>
    </w:r>
    <w:r w:rsidR="00AD1DE1" w:rsidRPr="000B6E20">
      <w:rPr>
        <w:rFonts w:ascii="Arial Narrow" w:hAnsi="Arial Narrow"/>
        <w:b/>
        <w:color w:val="008000"/>
        <w:sz w:val="20"/>
        <w:szCs w:val="20"/>
      </w:rPr>
      <w:t xml:space="preserve"> Jd. Santa Maria– Fone Fax: 65 3251-1115</w:t>
    </w:r>
  </w:p>
  <w:p w:rsidR="00AD1DE1" w:rsidRPr="000B6E20" w:rsidRDefault="00AD1DE1" w:rsidP="00545928">
    <w:pPr>
      <w:pStyle w:val="Rodap"/>
      <w:ind w:right="459"/>
      <w:jc w:val="center"/>
      <w:rPr>
        <w:rFonts w:ascii="Arial Narrow" w:hAnsi="Arial Narrow"/>
        <w:b/>
        <w:color w:val="008000"/>
        <w:sz w:val="20"/>
        <w:szCs w:val="20"/>
      </w:rPr>
    </w:pPr>
    <w:r w:rsidRPr="000B6E20">
      <w:rPr>
        <w:rFonts w:ascii="Arial Narrow" w:hAnsi="Arial Narrow"/>
        <w:b/>
        <w:color w:val="008000"/>
        <w:sz w:val="20"/>
        <w:szCs w:val="20"/>
      </w:rPr>
      <w:t xml:space="preserve">CEP: 78.285-000 - São José dos </w:t>
    </w:r>
    <w:proofErr w:type="gramStart"/>
    <w:r w:rsidRPr="000B6E20">
      <w:rPr>
        <w:rFonts w:ascii="Arial Narrow" w:hAnsi="Arial Narrow"/>
        <w:b/>
        <w:color w:val="008000"/>
        <w:sz w:val="20"/>
        <w:szCs w:val="20"/>
      </w:rPr>
      <w:t>Quatro Marcos</w:t>
    </w:r>
    <w:proofErr w:type="gramEnd"/>
    <w:r w:rsidRPr="000B6E20">
      <w:rPr>
        <w:rFonts w:ascii="Arial Narrow" w:hAnsi="Arial Narrow"/>
        <w:b/>
        <w:color w:val="008000"/>
        <w:sz w:val="20"/>
        <w:szCs w:val="20"/>
      </w:rPr>
      <w:t xml:space="preserve"> – MT</w:t>
    </w:r>
  </w:p>
  <w:p w:rsidR="00AD1DE1" w:rsidRDefault="00AD1D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3A" w:rsidRDefault="00061F3A">
      <w:r>
        <w:separator/>
      </w:r>
    </w:p>
  </w:footnote>
  <w:footnote w:type="continuationSeparator" w:id="0">
    <w:p w:rsidR="00061F3A" w:rsidRDefault="0006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E1" w:rsidRPr="0017379A" w:rsidRDefault="00AD1DE1" w:rsidP="0011103A">
    <w:pPr>
      <w:pStyle w:val="Cabealho"/>
      <w:ind w:left="-540"/>
      <w:rPr>
        <w:sz w:val="2"/>
        <w:szCs w:val="2"/>
      </w:rPr>
    </w:pPr>
  </w:p>
  <w:tbl>
    <w:tblPr>
      <w:tblW w:w="10150" w:type="dxa"/>
      <w:tblInd w:w="-432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1980"/>
      <w:gridCol w:w="8170"/>
    </w:tblGrid>
    <w:tr w:rsidR="00AD1DE1" w:rsidRPr="00AB18E6" w:rsidTr="00AB18E6">
      <w:tc>
        <w:tcPr>
          <w:tcW w:w="1980" w:type="dxa"/>
          <w:shd w:val="clear" w:color="auto" w:fill="auto"/>
        </w:tcPr>
        <w:p w:rsidR="00AD1DE1" w:rsidRPr="00AB18E6" w:rsidRDefault="0017379A" w:rsidP="00AB18E6">
          <w:pPr>
            <w:pStyle w:val="Cabealho"/>
            <w:ind w:right="-179" w:hanging="108"/>
            <w:rPr>
              <w:sz w:val="18"/>
              <w:szCs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-10.8pt;margin-top:.05pt;width:113.4pt;height:85.05pt;z-index:-1">
                <v:imagedata r:id="rId1" o:title="Cons LOGO 2013a"/>
              </v:shape>
            </w:pict>
          </w:r>
        </w:p>
      </w:tc>
      <w:tc>
        <w:tcPr>
          <w:tcW w:w="8170" w:type="dxa"/>
          <w:shd w:val="clear" w:color="auto" w:fill="auto"/>
        </w:tcPr>
        <w:p w:rsidR="00AD1DE1" w:rsidRPr="00AB18E6" w:rsidRDefault="00AD1DE1" w:rsidP="00AB18E6">
          <w:pPr>
            <w:pStyle w:val="Ttulo"/>
            <w:ind w:right="-38" w:hanging="37"/>
            <w:rPr>
              <w:rFonts w:ascii="Franklin Gothic Medium" w:hAnsi="Franklin Gothic Medium"/>
              <w:color w:val="008000"/>
              <w:spacing w:val="2"/>
              <w:sz w:val="23"/>
              <w:szCs w:val="23"/>
            </w:rPr>
          </w:pPr>
          <w:r w:rsidRPr="00AB18E6">
            <w:rPr>
              <w:rFonts w:ascii="Franklin Gothic Medium" w:hAnsi="Franklin Gothic Medium"/>
              <w:color w:val="008000"/>
              <w:spacing w:val="2"/>
              <w:sz w:val="24"/>
            </w:rPr>
            <w:t>CONSÓRCIO INTERMUNICIPAL DE DESENVOLVIMENTO ECONÔMICO, SOCIAL, AMBIENTAL E TURÍSTICO DO</w:t>
          </w:r>
          <w:r w:rsidRPr="00AB18E6">
            <w:rPr>
              <w:rFonts w:ascii="Franklin Gothic Medium" w:hAnsi="Franklin Gothic Medium"/>
              <w:color w:val="008000"/>
              <w:spacing w:val="2"/>
              <w:sz w:val="23"/>
              <w:szCs w:val="23"/>
            </w:rPr>
            <w:t xml:space="preserve"> </w:t>
          </w:r>
          <w:r w:rsidRPr="00AB18E6">
            <w:rPr>
              <w:rFonts w:ascii="Franklin Gothic Medium" w:hAnsi="Franklin Gothic Medium"/>
              <w:color w:val="008000"/>
              <w:spacing w:val="2"/>
              <w:sz w:val="29"/>
              <w:szCs w:val="29"/>
            </w:rPr>
            <w:t xml:space="preserve">COMPLEXO NASCENTES DO </w:t>
          </w:r>
          <w:proofErr w:type="gramStart"/>
          <w:r w:rsidRPr="00AB18E6">
            <w:rPr>
              <w:rFonts w:ascii="Franklin Gothic Medium" w:hAnsi="Franklin Gothic Medium"/>
              <w:color w:val="008000"/>
              <w:spacing w:val="2"/>
              <w:sz w:val="29"/>
              <w:szCs w:val="29"/>
            </w:rPr>
            <w:t>PANTANAL</w:t>
          </w:r>
          <w:proofErr w:type="gramEnd"/>
        </w:p>
        <w:p w:rsidR="00AD1DE1" w:rsidRPr="00AB18E6" w:rsidRDefault="00AD1DE1" w:rsidP="00AB18E6">
          <w:pPr>
            <w:pStyle w:val="Cabealho"/>
            <w:spacing w:before="40"/>
            <w:rPr>
              <w:rFonts w:ascii="Arial Narrow" w:hAnsi="Arial Narrow"/>
              <w:b/>
              <w:sz w:val="18"/>
              <w:szCs w:val="18"/>
            </w:rPr>
          </w:pPr>
          <w:r w:rsidRPr="00AB18E6">
            <w:rPr>
              <w:rFonts w:ascii="Arial Narrow" w:hAnsi="Arial Narrow"/>
              <w:b/>
              <w:sz w:val="18"/>
              <w:szCs w:val="18"/>
            </w:rPr>
            <w:t xml:space="preserve">Sede: </w:t>
          </w:r>
          <w:r w:rsidRPr="00AB18E6">
            <w:rPr>
              <w:rFonts w:ascii="Arial Narrow" w:hAnsi="Arial Narrow"/>
              <w:b/>
              <w:spacing w:val="16"/>
              <w:sz w:val="18"/>
              <w:szCs w:val="18"/>
            </w:rPr>
            <w:t>SÃO JOSÉ DOS QUATRO MARCOS – MT</w:t>
          </w:r>
          <w:proofErr w:type="gramStart"/>
          <w:r w:rsidRPr="00AB18E6">
            <w:rPr>
              <w:rFonts w:ascii="Arial Narrow" w:hAnsi="Arial Narrow"/>
              <w:b/>
              <w:spacing w:val="16"/>
              <w:sz w:val="18"/>
              <w:szCs w:val="18"/>
            </w:rPr>
            <w:t xml:space="preserve"> </w:t>
          </w:r>
          <w:r w:rsidR="00AD4C99" w:rsidRPr="00AB18E6">
            <w:rPr>
              <w:rFonts w:ascii="Arial Narrow" w:hAnsi="Arial Narrow"/>
              <w:b/>
              <w:spacing w:val="16"/>
              <w:sz w:val="18"/>
              <w:szCs w:val="18"/>
            </w:rPr>
            <w:t xml:space="preserve">   </w:t>
          </w:r>
          <w:proofErr w:type="gramEnd"/>
          <w:r w:rsidRPr="00AB18E6">
            <w:rPr>
              <w:rFonts w:ascii="Arial Narrow" w:hAnsi="Arial Narrow"/>
              <w:b/>
              <w:sz w:val="18"/>
              <w:szCs w:val="18"/>
            </w:rPr>
            <w:t xml:space="preserve">– </w:t>
          </w:r>
          <w:r w:rsidR="00AD4C99" w:rsidRPr="00AB18E6">
            <w:rPr>
              <w:rFonts w:ascii="Arial Narrow" w:hAnsi="Arial Narrow"/>
              <w:b/>
              <w:sz w:val="18"/>
              <w:szCs w:val="18"/>
            </w:rPr>
            <w:t xml:space="preserve">    </w:t>
          </w:r>
          <w:r w:rsidRPr="00AB18E6">
            <w:rPr>
              <w:rFonts w:ascii="Arial Narrow" w:hAnsi="Arial Narrow"/>
              <w:b/>
              <w:sz w:val="18"/>
              <w:szCs w:val="18"/>
            </w:rPr>
            <w:t xml:space="preserve">Fone: 65 3251-1115 </w:t>
          </w:r>
          <w:r w:rsidR="00AD4C99" w:rsidRPr="00AB18E6">
            <w:rPr>
              <w:rFonts w:ascii="Arial Narrow" w:hAnsi="Arial Narrow"/>
              <w:b/>
              <w:sz w:val="18"/>
              <w:szCs w:val="18"/>
            </w:rPr>
            <w:t xml:space="preserve">   </w:t>
          </w:r>
          <w:r w:rsidRPr="00AB18E6">
            <w:rPr>
              <w:rFonts w:ascii="Arial Narrow" w:hAnsi="Arial Narrow"/>
              <w:b/>
              <w:sz w:val="18"/>
              <w:szCs w:val="18"/>
            </w:rPr>
            <w:t xml:space="preserve">–   </w:t>
          </w:r>
          <w:r w:rsidR="00AD4C99" w:rsidRPr="00AB18E6">
            <w:rPr>
              <w:rFonts w:ascii="Arial Narrow" w:hAnsi="Arial Narrow"/>
              <w:b/>
              <w:sz w:val="18"/>
              <w:szCs w:val="18"/>
            </w:rPr>
            <w:t xml:space="preserve">  </w:t>
          </w:r>
          <w:r w:rsidRPr="00AB18E6">
            <w:rPr>
              <w:rFonts w:ascii="Arial Narrow" w:hAnsi="Arial Narrow"/>
              <w:b/>
              <w:sz w:val="18"/>
              <w:szCs w:val="18"/>
            </w:rPr>
            <w:t xml:space="preserve">CNPJ 08.979.143/0001-07 </w:t>
          </w:r>
        </w:p>
        <w:p w:rsidR="00AD1DE1" w:rsidRPr="00AB18E6" w:rsidRDefault="00AD1DE1" w:rsidP="005604AF">
          <w:pPr>
            <w:pStyle w:val="Cabealho"/>
            <w:rPr>
              <w:rFonts w:ascii="Calibri" w:hAnsi="Calibri"/>
              <w:sz w:val="14"/>
              <w:szCs w:val="14"/>
            </w:rPr>
          </w:pPr>
          <w:r w:rsidRPr="00AB18E6">
            <w:rPr>
              <w:rFonts w:ascii="Calibri" w:hAnsi="Calibri"/>
              <w:sz w:val="14"/>
              <w:szCs w:val="14"/>
            </w:rPr>
            <w:t xml:space="preserve">Municípios: </w:t>
          </w:r>
        </w:p>
        <w:p w:rsidR="00AD1DE1" w:rsidRPr="00AB18E6" w:rsidRDefault="00AD1DE1" w:rsidP="00AB18E6">
          <w:pPr>
            <w:pStyle w:val="Cabealho"/>
            <w:pBdr>
              <w:bottom w:val="single" w:sz="12" w:space="1" w:color="auto"/>
            </w:pBdr>
            <w:ind w:left="-119" w:right="-108"/>
            <w:jc w:val="center"/>
            <w:rPr>
              <w:rFonts w:ascii="Calibri" w:hAnsi="Calibri"/>
              <w:b/>
              <w:sz w:val="15"/>
              <w:szCs w:val="15"/>
            </w:rPr>
          </w:pPr>
          <w:r w:rsidRPr="00AB18E6">
            <w:rPr>
              <w:rFonts w:ascii="Calibri" w:hAnsi="Calibri"/>
              <w:b/>
              <w:sz w:val="15"/>
              <w:szCs w:val="15"/>
            </w:rPr>
            <w:t xml:space="preserve">ARAPUTANGA, CÁCERES, CURVELÂNDIA, </w:t>
          </w:r>
          <w:r w:rsidR="00535911" w:rsidRPr="00AB18E6">
            <w:rPr>
              <w:rFonts w:ascii="Calibri" w:hAnsi="Calibri"/>
              <w:b/>
              <w:sz w:val="15"/>
              <w:szCs w:val="15"/>
            </w:rPr>
            <w:t xml:space="preserve">FIGUEIRÓPOLIS D’OESTE, </w:t>
          </w:r>
          <w:r w:rsidRPr="00AB18E6">
            <w:rPr>
              <w:rFonts w:ascii="Calibri" w:hAnsi="Calibri"/>
              <w:b/>
              <w:sz w:val="15"/>
              <w:szCs w:val="15"/>
            </w:rPr>
            <w:t xml:space="preserve">GLÓRIA D´OESTE, INDIAVAÍ, JAURU, LAMBARI D´OESTE, MIRASSOL D´OESTE, PORTO ESPERIDIÃO, RESERVA DO CABAÇAL, RIO BRANCO, SALTO DO CÉU E SÃO JOSÉ DOS QUATRO </w:t>
          </w:r>
          <w:proofErr w:type="gramStart"/>
          <w:r w:rsidRPr="00AB18E6">
            <w:rPr>
              <w:rFonts w:ascii="Calibri" w:hAnsi="Calibri"/>
              <w:b/>
              <w:sz w:val="15"/>
              <w:szCs w:val="15"/>
            </w:rPr>
            <w:t>MARCOS</w:t>
          </w:r>
          <w:proofErr w:type="gramEnd"/>
        </w:p>
        <w:p w:rsidR="00AD1DE1" w:rsidRPr="00AB18E6" w:rsidRDefault="00AD1DE1" w:rsidP="00AB18E6">
          <w:pPr>
            <w:pStyle w:val="Cabealho"/>
            <w:spacing w:before="40"/>
            <w:jc w:val="center"/>
            <w:rPr>
              <w:rFonts w:ascii="Calibri" w:hAnsi="Calibri"/>
              <w:b/>
              <w:color w:val="auto"/>
              <w:sz w:val="20"/>
              <w:szCs w:val="20"/>
            </w:rPr>
          </w:pPr>
          <w:r w:rsidRPr="00AB18E6">
            <w:rPr>
              <w:rFonts w:ascii="Calibri" w:hAnsi="Calibri"/>
              <w:b/>
              <w:color w:val="auto"/>
              <w:sz w:val="20"/>
              <w:szCs w:val="20"/>
            </w:rPr>
            <w:t xml:space="preserve">E-mail: </w:t>
          </w:r>
          <w:hyperlink r:id="rId2" w:history="1">
            <w:r w:rsidRPr="00AB18E6">
              <w:rPr>
                <w:rStyle w:val="Hyperlink"/>
                <w:rFonts w:ascii="Calibri" w:hAnsi="Calibri"/>
                <w:b/>
                <w:color w:val="0000FF"/>
                <w:sz w:val="20"/>
                <w:szCs w:val="20"/>
              </w:rPr>
              <w:t>nascentesdopantanal@gmail.com</w:t>
            </w:r>
          </w:hyperlink>
          <w:proofErr w:type="gramStart"/>
          <w:r w:rsidRPr="00AB18E6">
            <w:rPr>
              <w:rFonts w:ascii="Calibri" w:hAnsi="Calibri"/>
              <w:b/>
              <w:color w:val="auto"/>
              <w:sz w:val="20"/>
              <w:szCs w:val="20"/>
            </w:rPr>
            <w:t xml:space="preserve">   </w:t>
          </w:r>
          <w:proofErr w:type="gramEnd"/>
          <w:r w:rsidRPr="00AB18E6">
            <w:rPr>
              <w:rFonts w:ascii="Calibri" w:hAnsi="Calibri"/>
              <w:b/>
              <w:color w:val="auto"/>
              <w:sz w:val="20"/>
              <w:szCs w:val="20"/>
            </w:rPr>
            <w:t xml:space="preserve">-  SITE: </w:t>
          </w:r>
          <w:hyperlink r:id="rId3" w:history="1">
            <w:r w:rsidRPr="00AB18E6">
              <w:rPr>
                <w:rStyle w:val="Hyperlink"/>
                <w:rFonts w:ascii="Calibri" w:hAnsi="Calibri"/>
                <w:b/>
                <w:color w:val="0000FF"/>
                <w:sz w:val="20"/>
                <w:szCs w:val="20"/>
              </w:rPr>
              <w:t>www.nascentesdopantanal.org.br</w:t>
            </w:r>
          </w:hyperlink>
        </w:p>
      </w:tc>
    </w:tr>
    <w:tr w:rsidR="00AD1DE1" w:rsidRPr="00AB18E6" w:rsidTr="00AB18E6">
      <w:tc>
        <w:tcPr>
          <w:tcW w:w="10150" w:type="dxa"/>
          <w:gridSpan w:val="2"/>
          <w:shd w:val="clear" w:color="auto" w:fill="auto"/>
        </w:tcPr>
        <w:p w:rsidR="00AD1DE1" w:rsidRPr="00AB18E6" w:rsidRDefault="00AD1DE1" w:rsidP="00AB18E6">
          <w:pPr>
            <w:pStyle w:val="Ttulo"/>
            <w:ind w:right="180" w:hanging="108"/>
            <w:jc w:val="left"/>
            <w:rPr>
              <w:color w:val="008000"/>
              <w:sz w:val="6"/>
              <w:szCs w:val="6"/>
            </w:rPr>
          </w:pPr>
        </w:p>
      </w:tc>
    </w:tr>
  </w:tbl>
  <w:p w:rsidR="00AD1DE1" w:rsidRPr="005604AF" w:rsidRDefault="00AD1DE1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6F5E"/>
      </v:shape>
    </w:pict>
  </w:numPicBullet>
  <w:abstractNum w:abstractNumId="0">
    <w:nsid w:val="00270688"/>
    <w:multiLevelType w:val="hybridMultilevel"/>
    <w:tmpl w:val="BE347B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04D8E"/>
    <w:multiLevelType w:val="multilevel"/>
    <w:tmpl w:val="0D10A4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D04125"/>
    <w:multiLevelType w:val="hybridMultilevel"/>
    <w:tmpl w:val="ED487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07548"/>
    <w:multiLevelType w:val="multilevel"/>
    <w:tmpl w:val="A64096A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8"/>
        </w:tabs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64"/>
        </w:tabs>
        <w:ind w:left="5664" w:hanging="2520"/>
      </w:pPr>
      <w:rPr>
        <w:rFonts w:hint="default"/>
      </w:rPr>
    </w:lvl>
  </w:abstractNum>
  <w:abstractNum w:abstractNumId="4">
    <w:nsid w:val="37201047"/>
    <w:multiLevelType w:val="multilevel"/>
    <w:tmpl w:val="534629C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8C644B6"/>
    <w:multiLevelType w:val="multilevel"/>
    <w:tmpl w:val="E5823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7AE3E3D"/>
    <w:multiLevelType w:val="hybridMultilevel"/>
    <w:tmpl w:val="99E80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36BF3"/>
    <w:multiLevelType w:val="hybridMultilevel"/>
    <w:tmpl w:val="7C8A4C9A"/>
    <w:lvl w:ilvl="0" w:tplc="E236B1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9401490"/>
    <w:multiLevelType w:val="hybridMultilevel"/>
    <w:tmpl w:val="FB464B54"/>
    <w:lvl w:ilvl="0" w:tplc="041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Tabelacomtema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3B"/>
    <w:rsid w:val="00012322"/>
    <w:rsid w:val="00012EEA"/>
    <w:rsid w:val="000224C7"/>
    <w:rsid w:val="00027043"/>
    <w:rsid w:val="00034919"/>
    <w:rsid w:val="00061F3A"/>
    <w:rsid w:val="000B6E20"/>
    <w:rsid w:val="000D2132"/>
    <w:rsid w:val="000D3F01"/>
    <w:rsid w:val="000D47B5"/>
    <w:rsid w:val="000D6769"/>
    <w:rsid w:val="000F0DC5"/>
    <w:rsid w:val="000F22BF"/>
    <w:rsid w:val="0011103A"/>
    <w:rsid w:val="00127B2A"/>
    <w:rsid w:val="00136D21"/>
    <w:rsid w:val="00155A5E"/>
    <w:rsid w:val="00165300"/>
    <w:rsid w:val="0017379A"/>
    <w:rsid w:val="00187B6F"/>
    <w:rsid w:val="001A312B"/>
    <w:rsid w:val="001A417C"/>
    <w:rsid w:val="001B277B"/>
    <w:rsid w:val="001B2BEB"/>
    <w:rsid w:val="001B5553"/>
    <w:rsid w:val="001D58EC"/>
    <w:rsid w:val="001D6D88"/>
    <w:rsid w:val="001E0B04"/>
    <w:rsid w:val="001E238A"/>
    <w:rsid w:val="0021503E"/>
    <w:rsid w:val="0022231F"/>
    <w:rsid w:val="00224DB0"/>
    <w:rsid w:val="00225F62"/>
    <w:rsid w:val="002310AC"/>
    <w:rsid w:val="002359B3"/>
    <w:rsid w:val="00237E9B"/>
    <w:rsid w:val="00241BFD"/>
    <w:rsid w:val="00254C6D"/>
    <w:rsid w:val="00262BF3"/>
    <w:rsid w:val="002669D4"/>
    <w:rsid w:val="00272342"/>
    <w:rsid w:val="0028131E"/>
    <w:rsid w:val="00283D51"/>
    <w:rsid w:val="00283FF3"/>
    <w:rsid w:val="00293406"/>
    <w:rsid w:val="002948E3"/>
    <w:rsid w:val="0029558E"/>
    <w:rsid w:val="00297CE0"/>
    <w:rsid w:val="002A12A9"/>
    <w:rsid w:val="002C0FCA"/>
    <w:rsid w:val="002C4CEE"/>
    <w:rsid w:val="002D17B4"/>
    <w:rsid w:val="002D4225"/>
    <w:rsid w:val="002E2A7E"/>
    <w:rsid w:val="00301BA1"/>
    <w:rsid w:val="00304420"/>
    <w:rsid w:val="003260F1"/>
    <w:rsid w:val="00331E11"/>
    <w:rsid w:val="00342FB4"/>
    <w:rsid w:val="00350E13"/>
    <w:rsid w:val="003823C0"/>
    <w:rsid w:val="00384F58"/>
    <w:rsid w:val="00391674"/>
    <w:rsid w:val="0039725D"/>
    <w:rsid w:val="003A324D"/>
    <w:rsid w:val="003A7AA5"/>
    <w:rsid w:val="003C4E3E"/>
    <w:rsid w:val="003C70E9"/>
    <w:rsid w:val="003D09EB"/>
    <w:rsid w:val="003F1363"/>
    <w:rsid w:val="003F34C7"/>
    <w:rsid w:val="0042518C"/>
    <w:rsid w:val="00450183"/>
    <w:rsid w:val="00466A71"/>
    <w:rsid w:val="00471291"/>
    <w:rsid w:val="00482191"/>
    <w:rsid w:val="00487237"/>
    <w:rsid w:val="00497909"/>
    <w:rsid w:val="004B6E32"/>
    <w:rsid w:val="004C1971"/>
    <w:rsid w:val="004E7D3D"/>
    <w:rsid w:val="00507E9A"/>
    <w:rsid w:val="005267B4"/>
    <w:rsid w:val="00535911"/>
    <w:rsid w:val="00536602"/>
    <w:rsid w:val="005366A0"/>
    <w:rsid w:val="00541E6C"/>
    <w:rsid w:val="00545928"/>
    <w:rsid w:val="005604AF"/>
    <w:rsid w:val="00575A1A"/>
    <w:rsid w:val="0058327C"/>
    <w:rsid w:val="00586BB6"/>
    <w:rsid w:val="005916A4"/>
    <w:rsid w:val="005948CD"/>
    <w:rsid w:val="005A23DD"/>
    <w:rsid w:val="005A26E9"/>
    <w:rsid w:val="005A270F"/>
    <w:rsid w:val="005C6C86"/>
    <w:rsid w:val="005C7440"/>
    <w:rsid w:val="005E4BAB"/>
    <w:rsid w:val="005F1397"/>
    <w:rsid w:val="005F350A"/>
    <w:rsid w:val="00601A3E"/>
    <w:rsid w:val="00604747"/>
    <w:rsid w:val="0061323F"/>
    <w:rsid w:val="006375D1"/>
    <w:rsid w:val="0064187C"/>
    <w:rsid w:val="00661BCC"/>
    <w:rsid w:val="006820BD"/>
    <w:rsid w:val="006832A1"/>
    <w:rsid w:val="00683BCA"/>
    <w:rsid w:val="00685DB8"/>
    <w:rsid w:val="006A6D00"/>
    <w:rsid w:val="006B66C2"/>
    <w:rsid w:val="006D79F3"/>
    <w:rsid w:val="006D7C7C"/>
    <w:rsid w:val="006E41A8"/>
    <w:rsid w:val="006E7E48"/>
    <w:rsid w:val="007009B8"/>
    <w:rsid w:val="00703B16"/>
    <w:rsid w:val="0073134B"/>
    <w:rsid w:val="0073655C"/>
    <w:rsid w:val="00742838"/>
    <w:rsid w:val="007576E9"/>
    <w:rsid w:val="00764F9E"/>
    <w:rsid w:val="00797999"/>
    <w:rsid w:val="007A4B35"/>
    <w:rsid w:val="007B5131"/>
    <w:rsid w:val="007D3EDD"/>
    <w:rsid w:val="007D6606"/>
    <w:rsid w:val="007E0238"/>
    <w:rsid w:val="007E54BE"/>
    <w:rsid w:val="008172F8"/>
    <w:rsid w:val="00821B2D"/>
    <w:rsid w:val="00845962"/>
    <w:rsid w:val="008608D6"/>
    <w:rsid w:val="00870ED4"/>
    <w:rsid w:val="00876511"/>
    <w:rsid w:val="0088774E"/>
    <w:rsid w:val="008C52D1"/>
    <w:rsid w:val="008E6A26"/>
    <w:rsid w:val="00911566"/>
    <w:rsid w:val="00917FF4"/>
    <w:rsid w:val="00931583"/>
    <w:rsid w:val="009545C2"/>
    <w:rsid w:val="00960F62"/>
    <w:rsid w:val="009704F1"/>
    <w:rsid w:val="00970AE3"/>
    <w:rsid w:val="009908E6"/>
    <w:rsid w:val="00996312"/>
    <w:rsid w:val="009A740C"/>
    <w:rsid w:val="009B4783"/>
    <w:rsid w:val="009E0260"/>
    <w:rsid w:val="00A10EBC"/>
    <w:rsid w:val="00A232CD"/>
    <w:rsid w:val="00A26921"/>
    <w:rsid w:val="00A36FEC"/>
    <w:rsid w:val="00A45EFD"/>
    <w:rsid w:val="00A63949"/>
    <w:rsid w:val="00A66BF1"/>
    <w:rsid w:val="00A9514A"/>
    <w:rsid w:val="00AB06EE"/>
    <w:rsid w:val="00AB18E6"/>
    <w:rsid w:val="00AC59FF"/>
    <w:rsid w:val="00AD04B4"/>
    <w:rsid w:val="00AD1DE1"/>
    <w:rsid w:val="00AD4C99"/>
    <w:rsid w:val="00AD4F8C"/>
    <w:rsid w:val="00AE33F5"/>
    <w:rsid w:val="00AF6438"/>
    <w:rsid w:val="00B231D6"/>
    <w:rsid w:val="00B36C87"/>
    <w:rsid w:val="00B41BCB"/>
    <w:rsid w:val="00B5495F"/>
    <w:rsid w:val="00B56040"/>
    <w:rsid w:val="00B733F9"/>
    <w:rsid w:val="00BA153A"/>
    <w:rsid w:val="00BA4413"/>
    <w:rsid w:val="00BB3BE1"/>
    <w:rsid w:val="00BB7802"/>
    <w:rsid w:val="00BB7F40"/>
    <w:rsid w:val="00BC742D"/>
    <w:rsid w:val="00BF4717"/>
    <w:rsid w:val="00C21056"/>
    <w:rsid w:val="00C400B3"/>
    <w:rsid w:val="00C43B3B"/>
    <w:rsid w:val="00C5653A"/>
    <w:rsid w:val="00C6586D"/>
    <w:rsid w:val="00C77B3F"/>
    <w:rsid w:val="00C81E66"/>
    <w:rsid w:val="00C85BB2"/>
    <w:rsid w:val="00C85CFB"/>
    <w:rsid w:val="00C946E9"/>
    <w:rsid w:val="00C952D9"/>
    <w:rsid w:val="00CB1B3B"/>
    <w:rsid w:val="00CB667A"/>
    <w:rsid w:val="00CD3CB2"/>
    <w:rsid w:val="00D020B7"/>
    <w:rsid w:val="00D12648"/>
    <w:rsid w:val="00D23344"/>
    <w:rsid w:val="00D304CE"/>
    <w:rsid w:val="00D344C4"/>
    <w:rsid w:val="00D40B2C"/>
    <w:rsid w:val="00D51B82"/>
    <w:rsid w:val="00D72861"/>
    <w:rsid w:val="00D8223F"/>
    <w:rsid w:val="00D90E3B"/>
    <w:rsid w:val="00DA5711"/>
    <w:rsid w:val="00DC0D8A"/>
    <w:rsid w:val="00DC7E52"/>
    <w:rsid w:val="00DF2B46"/>
    <w:rsid w:val="00DF514F"/>
    <w:rsid w:val="00E17D0D"/>
    <w:rsid w:val="00E25A6C"/>
    <w:rsid w:val="00E3641B"/>
    <w:rsid w:val="00E633A2"/>
    <w:rsid w:val="00E85BE0"/>
    <w:rsid w:val="00EA60A6"/>
    <w:rsid w:val="00EB5C4A"/>
    <w:rsid w:val="00EE0A08"/>
    <w:rsid w:val="00EF14FE"/>
    <w:rsid w:val="00F05B38"/>
    <w:rsid w:val="00F141EE"/>
    <w:rsid w:val="00F2691A"/>
    <w:rsid w:val="00F3660E"/>
    <w:rsid w:val="00F574CA"/>
    <w:rsid w:val="00F6322B"/>
    <w:rsid w:val="00F66882"/>
    <w:rsid w:val="00F710EC"/>
    <w:rsid w:val="00F96E2D"/>
    <w:rsid w:val="00F97ED7"/>
    <w:rsid w:val="00FA5CF4"/>
    <w:rsid w:val="00FD07F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861"/>
    <w:rPr>
      <w:rFonts w:ascii="Trebuchet MS" w:hAnsi="Trebuchet MS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D728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72861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tulo3">
    <w:name w:val="heading 3"/>
    <w:basedOn w:val="Normal"/>
    <w:next w:val="Normal"/>
    <w:qFormat/>
    <w:rsid w:val="00D72861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tulo4">
    <w:name w:val="heading 4"/>
    <w:basedOn w:val="Normal"/>
    <w:next w:val="Normal"/>
    <w:qFormat/>
    <w:rsid w:val="00D72861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D72861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D72861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25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C0F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C0FC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2C0FCA"/>
    <w:pPr>
      <w:jc w:val="center"/>
    </w:pPr>
    <w:rPr>
      <w:rFonts w:ascii="Arial Narrow" w:hAnsi="Arial Narrow"/>
      <w:b/>
      <w:bCs/>
      <w:sz w:val="22"/>
    </w:rPr>
  </w:style>
  <w:style w:type="table" w:styleId="Tabelacomtema">
    <w:name w:val="Table Theme"/>
    <w:basedOn w:val="Tabelanormal"/>
    <w:rsid w:val="00D72861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2861"/>
    <w:rPr>
      <w:color w:val="993300"/>
      <w:u w:val="single"/>
    </w:rPr>
  </w:style>
  <w:style w:type="character" w:styleId="HiperlinkVisitado">
    <w:name w:val="FollowedHyperlink"/>
    <w:rsid w:val="00D72861"/>
    <w:rPr>
      <w:color w:val="0000FF"/>
      <w:u w:val="single"/>
    </w:rPr>
  </w:style>
  <w:style w:type="paragraph" w:styleId="Textodebalo">
    <w:name w:val="Balloon Text"/>
    <w:basedOn w:val="Normal"/>
    <w:semiHidden/>
    <w:rsid w:val="00A6394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F4717"/>
    <w:pPr>
      <w:jc w:val="both"/>
    </w:pPr>
    <w:rPr>
      <w:rFonts w:ascii="Garamond" w:hAnsi="Garamond"/>
      <w:b/>
      <w:color w:val="auto"/>
      <w:sz w:val="28"/>
    </w:rPr>
  </w:style>
  <w:style w:type="character" w:customStyle="1" w:styleId="CorpodetextoChar">
    <w:name w:val="Corpo de texto Char"/>
    <w:link w:val="Corpodetexto"/>
    <w:rsid w:val="00BF4717"/>
    <w:rPr>
      <w:rFonts w:ascii="Garamond" w:hAnsi="Garamond"/>
      <w:b/>
      <w:sz w:val="28"/>
      <w:szCs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0224C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224C7"/>
    <w:rPr>
      <w:rFonts w:ascii="Trebuchet MS" w:hAnsi="Trebuchet MS"/>
      <w:color w:val="000000"/>
      <w:sz w:val="16"/>
      <w:szCs w:val="16"/>
    </w:rPr>
  </w:style>
  <w:style w:type="paragraph" w:styleId="Corpodetexto3">
    <w:name w:val="Body Text 3"/>
    <w:basedOn w:val="Normal"/>
    <w:link w:val="Corpodetexto3Char"/>
    <w:rsid w:val="000224C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224C7"/>
    <w:rPr>
      <w:rFonts w:ascii="Trebuchet MS" w:hAnsi="Trebuchet MS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0224C7"/>
    <w:pPr>
      <w:ind w:left="708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2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centesdopantanal.org.br" TargetMode="External"/><Relationship Id="rId2" Type="http://schemas.openxmlformats.org/officeDocument/2006/relationships/hyperlink" Target="mailto:nascentesdopantanal@gmail.com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1978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Pmqm</Company>
  <LinksUpToDate>false</LinksUpToDate>
  <CharactersWithSpaces>12640</CharactersWithSpaces>
  <SharedDoc>false</SharedDoc>
  <HLinks>
    <vt:vector size="12" baseType="variant"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http://www.nascentesdopantanal.org.br/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mailto:nascentesdopantanal@gmail.com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Funcinario</dc:creator>
  <cp:keywords/>
  <dc:description/>
  <cp:lastModifiedBy>Dariu Antônio Carniel</cp:lastModifiedBy>
  <cp:revision>6</cp:revision>
  <cp:lastPrinted>2011-08-17T18:48:00Z</cp:lastPrinted>
  <dcterms:created xsi:type="dcterms:W3CDTF">2014-11-12T17:42:00Z</dcterms:created>
  <dcterms:modified xsi:type="dcterms:W3CDTF">2014-11-14T11:33:00Z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